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2F7DB" w14:textId="7D1DA741" w:rsidR="009B141C" w:rsidRPr="00D00D1D" w:rsidRDefault="76091B6E" w:rsidP="024D15E4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noProof/>
          <w:sz w:val="24"/>
          <w:szCs w:val="24"/>
          <w:lang w:val="sv-SE" w:eastAsia="ko-KR"/>
        </w:rPr>
      </w:pPr>
      <w:r w:rsidRPr="005644CD">
        <w:rPr>
          <w:b/>
          <w:bCs/>
          <w:noProof/>
          <w:sz w:val="24"/>
          <w:szCs w:val="24"/>
          <w:lang w:val="sv-SE"/>
        </w:rPr>
        <w:t>3GPP TSG-RAN WG2 Meeting</w:t>
      </w:r>
      <w:r w:rsidR="2F974F6E" w:rsidRPr="005644CD">
        <w:rPr>
          <w:b/>
          <w:bCs/>
          <w:noProof/>
          <w:sz w:val="24"/>
          <w:szCs w:val="24"/>
          <w:lang w:val="sv-SE"/>
        </w:rPr>
        <w:t xml:space="preserve"> #</w:t>
      </w:r>
      <w:r w:rsidR="11E28E6F" w:rsidRPr="005644CD">
        <w:rPr>
          <w:b/>
          <w:bCs/>
          <w:noProof/>
          <w:sz w:val="24"/>
          <w:szCs w:val="24"/>
          <w:lang w:val="sv-SE"/>
        </w:rPr>
        <w:t>1</w:t>
      </w:r>
      <w:r w:rsidR="006F7917" w:rsidRPr="005644CD">
        <w:rPr>
          <w:rFonts w:eastAsiaTheme="minorEastAsia" w:hint="eastAsia"/>
          <w:b/>
          <w:bCs/>
          <w:noProof/>
          <w:sz w:val="24"/>
          <w:szCs w:val="24"/>
          <w:lang w:val="sv-SE" w:eastAsia="ko-KR"/>
        </w:rPr>
        <w:t>3</w:t>
      </w:r>
      <w:r w:rsidR="00205D8B">
        <w:rPr>
          <w:rFonts w:eastAsiaTheme="minorEastAsia" w:hint="eastAsia"/>
          <w:b/>
          <w:bCs/>
          <w:noProof/>
          <w:sz w:val="24"/>
          <w:szCs w:val="24"/>
          <w:lang w:val="sv-SE" w:eastAsia="ko-KR"/>
        </w:rPr>
        <w:t>1</w:t>
      </w:r>
      <w:r w:rsidR="00F92B51">
        <w:rPr>
          <w:rFonts w:eastAsiaTheme="minorEastAsia" w:hint="eastAsia"/>
          <w:b/>
          <w:bCs/>
          <w:noProof/>
          <w:sz w:val="24"/>
          <w:szCs w:val="24"/>
          <w:lang w:val="sv-SE" w:eastAsia="ko-KR"/>
        </w:rPr>
        <w:t>bis</w:t>
      </w:r>
      <w:r w:rsidR="00793FB3" w:rsidRPr="005644CD">
        <w:tab/>
      </w:r>
      <w:r w:rsidR="74BA0392" w:rsidRPr="005644CD">
        <w:rPr>
          <w:b/>
          <w:bCs/>
          <w:noProof/>
          <w:sz w:val="24"/>
          <w:szCs w:val="24"/>
          <w:lang w:val="sv-SE"/>
        </w:rPr>
        <w:t>R2-</w:t>
      </w:r>
      <w:r w:rsidR="57B38CC7" w:rsidRPr="005644CD">
        <w:rPr>
          <w:b/>
          <w:bCs/>
          <w:noProof/>
          <w:sz w:val="24"/>
          <w:szCs w:val="24"/>
          <w:lang w:val="sv-SE"/>
        </w:rPr>
        <w:t>2</w:t>
      </w:r>
      <w:r w:rsidR="00684D26" w:rsidRPr="005644CD">
        <w:rPr>
          <w:b/>
          <w:bCs/>
          <w:noProof/>
          <w:sz w:val="24"/>
          <w:szCs w:val="24"/>
          <w:lang w:val="sv-SE"/>
        </w:rPr>
        <w:t>50</w:t>
      </w:r>
      <w:r w:rsidR="00DD598D" w:rsidRPr="00DD598D">
        <w:rPr>
          <w:b/>
          <w:bCs/>
          <w:noProof/>
          <w:sz w:val="24"/>
          <w:szCs w:val="24"/>
          <w:lang w:val="sv-SE"/>
        </w:rPr>
        <w:t>7251</w:t>
      </w:r>
    </w:p>
    <w:p w14:paraId="62DB783B" w14:textId="24903B86" w:rsidR="009B141C" w:rsidRPr="005644CD" w:rsidRDefault="00F92B51">
      <w:pPr>
        <w:pStyle w:val="CRCoverPage"/>
        <w:outlineLvl w:val="0"/>
        <w:rPr>
          <w:b/>
          <w:noProof/>
          <w:sz w:val="24"/>
          <w:szCs w:val="24"/>
        </w:rPr>
      </w:pPr>
      <w:r w:rsidRPr="00F92B51">
        <w:rPr>
          <w:rFonts w:eastAsiaTheme="minorEastAsia"/>
          <w:b/>
          <w:noProof/>
          <w:sz w:val="24"/>
          <w:szCs w:val="24"/>
          <w:lang w:eastAsia="ko-KR"/>
        </w:rPr>
        <w:t>Prague, Czech Republic, Oct. 13th-17th</w:t>
      </w:r>
      <w:r w:rsidR="00205D8B" w:rsidRPr="00205D8B">
        <w:rPr>
          <w:rFonts w:eastAsiaTheme="minorEastAsia"/>
          <w:b/>
          <w:noProof/>
          <w:sz w:val="24"/>
          <w:szCs w:val="24"/>
          <w:lang w:eastAsia="ko-KR"/>
        </w:rPr>
        <w:t>, 2025</w:t>
      </w:r>
    </w:p>
    <w:p w14:paraId="18A04A06" w14:textId="77777777" w:rsidR="009B141C" w:rsidRPr="005644CD" w:rsidRDefault="009B141C">
      <w:pPr>
        <w:pStyle w:val="a5"/>
        <w:rPr>
          <w:lang w:val="en-GB" w:eastAsia="ko-KR"/>
        </w:rPr>
      </w:pPr>
    </w:p>
    <w:p w14:paraId="584492CF" w14:textId="6C59ACD7" w:rsidR="009B141C" w:rsidRPr="005644CD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 w:eastAsia="ko-KR"/>
        </w:rPr>
      </w:pPr>
      <w:r w:rsidRPr="005644CD">
        <w:rPr>
          <w:rFonts w:ascii="Arial" w:hAnsi="Arial"/>
          <w:b/>
          <w:sz w:val="24"/>
          <w:lang w:val="en-US"/>
        </w:rPr>
        <w:t>Agenda item:</w:t>
      </w:r>
      <w:r w:rsidRPr="005644CD">
        <w:rPr>
          <w:rFonts w:ascii="Arial" w:hAnsi="Arial" w:hint="eastAsia"/>
          <w:b/>
          <w:sz w:val="24"/>
          <w:lang w:val="en-US" w:eastAsia="ko-KR"/>
        </w:rPr>
        <w:tab/>
      </w:r>
      <w:r w:rsidRPr="005644CD">
        <w:rPr>
          <w:rFonts w:ascii="Arial" w:hAnsi="Arial" w:hint="eastAsia"/>
          <w:b/>
          <w:sz w:val="24"/>
          <w:lang w:val="en-US" w:eastAsia="ko-KR"/>
        </w:rPr>
        <w:tab/>
      </w:r>
      <w:r w:rsidR="00FE4769" w:rsidRPr="005644CD">
        <w:rPr>
          <w:rFonts w:ascii="Arial" w:hAnsi="Arial" w:hint="eastAsia"/>
          <w:sz w:val="24"/>
          <w:lang w:val="en-US" w:eastAsia="ko-KR"/>
        </w:rPr>
        <w:t>8</w:t>
      </w:r>
      <w:r w:rsidR="00E20FD5" w:rsidRPr="005644CD">
        <w:rPr>
          <w:rFonts w:ascii="Arial" w:hAnsi="Arial"/>
          <w:sz w:val="24"/>
          <w:lang w:val="en-US" w:eastAsia="ko-KR"/>
        </w:rPr>
        <w:t>.</w:t>
      </w:r>
      <w:r w:rsidR="00F92B51">
        <w:rPr>
          <w:rFonts w:ascii="Arial" w:hAnsi="Arial" w:hint="eastAsia"/>
          <w:sz w:val="24"/>
          <w:lang w:val="en-US" w:eastAsia="ko-KR"/>
        </w:rPr>
        <w:t>5</w:t>
      </w:r>
      <w:r w:rsidR="00BC12A8" w:rsidRPr="005644CD">
        <w:rPr>
          <w:rFonts w:ascii="Arial" w:hAnsi="Arial"/>
          <w:sz w:val="24"/>
          <w:lang w:val="en-US" w:eastAsia="ko-KR"/>
        </w:rPr>
        <w:t>.</w:t>
      </w:r>
      <w:r w:rsidR="00F92B51">
        <w:rPr>
          <w:rFonts w:ascii="Arial" w:hAnsi="Arial" w:hint="eastAsia"/>
          <w:sz w:val="24"/>
          <w:lang w:val="en-US" w:eastAsia="ko-KR"/>
        </w:rPr>
        <w:t>3</w:t>
      </w:r>
      <w:r w:rsidR="00013CB7" w:rsidRPr="005644CD">
        <w:rPr>
          <w:rFonts w:ascii="Arial" w:hAnsi="Arial"/>
          <w:sz w:val="24"/>
          <w:lang w:val="en-US" w:eastAsia="ko-KR"/>
        </w:rPr>
        <w:t xml:space="preserve"> </w:t>
      </w:r>
      <w:r w:rsidR="00E20FD5" w:rsidRPr="005644CD">
        <w:rPr>
          <w:rFonts w:ascii="Arial" w:hAnsi="Arial"/>
          <w:sz w:val="24"/>
          <w:lang w:val="en-US" w:eastAsia="ko-KR"/>
        </w:rPr>
        <w:t>(</w:t>
      </w:r>
      <w:r w:rsidR="00F92B51" w:rsidRPr="00F92B51">
        <w:rPr>
          <w:rFonts w:ascii="Arial" w:hAnsi="Arial"/>
          <w:sz w:val="24"/>
          <w:lang w:val="en-US" w:eastAsia="ko-KR"/>
        </w:rPr>
        <w:t>Netw_Energy_NR_enh-Core</w:t>
      </w:r>
      <w:r w:rsidR="00BC12A8" w:rsidRPr="005644CD">
        <w:rPr>
          <w:rFonts w:ascii="Arial" w:hAnsi="Arial"/>
          <w:sz w:val="24"/>
          <w:lang w:val="en-US" w:eastAsia="ko-KR"/>
        </w:rPr>
        <w:t>)</w:t>
      </w:r>
    </w:p>
    <w:p w14:paraId="59C0E5BD" w14:textId="77777777" w:rsidR="009B141C" w:rsidRPr="005644CD" w:rsidRDefault="00C754A1">
      <w:pPr>
        <w:tabs>
          <w:tab w:val="left" w:pos="1985"/>
        </w:tabs>
        <w:ind w:left="2020" w:hangingChars="841" w:hanging="2020"/>
        <w:rPr>
          <w:rFonts w:ascii="Arial" w:hAnsi="Arial"/>
          <w:sz w:val="24"/>
          <w:lang w:val="en-US"/>
        </w:rPr>
      </w:pPr>
      <w:r w:rsidRPr="005644CD">
        <w:rPr>
          <w:rFonts w:ascii="Arial" w:hAnsi="Arial"/>
          <w:b/>
          <w:sz w:val="24"/>
          <w:lang w:val="en-US"/>
        </w:rPr>
        <w:t>Source:</w:t>
      </w:r>
      <w:r w:rsidRPr="005644CD">
        <w:rPr>
          <w:rFonts w:ascii="Arial" w:hAnsi="Arial" w:hint="eastAsia"/>
          <w:b/>
          <w:sz w:val="24"/>
          <w:lang w:val="en-US" w:eastAsia="ko-KR"/>
        </w:rPr>
        <w:tab/>
      </w:r>
      <w:r w:rsidRPr="005644CD">
        <w:rPr>
          <w:rFonts w:ascii="Arial" w:hAnsi="Arial" w:hint="eastAsia"/>
          <w:sz w:val="24"/>
          <w:lang w:val="en-US" w:eastAsia="ko-KR"/>
        </w:rPr>
        <w:t>LG Electronics Inc.</w:t>
      </w:r>
    </w:p>
    <w:p w14:paraId="583A7BFE" w14:textId="2F879825" w:rsidR="009B141C" w:rsidRPr="005644CD" w:rsidRDefault="00C754A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 w:rsidRPr="005644CD">
        <w:rPr>
          <w:rFonts w:ascii="Arial" w:hAnsi="Arial"/>
          <w:b/>
          <w:sz w:val="24"/>
          <w:lang w:val="en-US"/>
        </w:rPr>
        <w:t>Title</w:t>
      </w:r>
      <w:proofErr w:type="gramStart"/>
      <w:r w:rsidRPr="005644CD">
        <w:rPr>
          <w:rFonts w:ascii="Arial" w:hAnsi="Arial"/>
          <w:b/>
          <w:sz w:val="24"/>
          <w:lang w:val="en-US"/>
        </w:rPr>
        <w:t>:</w:t>
      </w:r>
      <w:r w:rsidR="00BC12A8" w:rsidRPr="005644CD">
        <w:rPr>
          <w:rFonts w:ascii="Arial" w:hAnsi="Arial"/>
          <w:sz w:val="24"/>
          <w:lang w:val="en-US"/>
        </w:rPr>
        <w:t xml:space="preserve"> </w:t>
      </w:r>
      <w:r w:rsidR="00BC12A8" w:rsidRPr="005644CD">
        <w:rPr>
          <w:rFonts w:ascii="Arial" w:hAnsi="Arial"/>
          <w:sz w:val="24"/>
          <w:lang w:val="en-US"/>
        </w:rPr>
        <w:tab/>
      </w:r>
      <w:r w:rsidR="001D7C21" w:rsidRPr="005644CD">
        <w:rPr>
          <w:rFonts w:ascii="Arial" w:hAnsi="Arial" w:hint="eastAsia"/>
          <w:sz w:val="24"/>
          <w:lang w:val="en-US" w:eastAsia="ko-KR"/>
        </w:rPr>
        <w:t>Discussion</w:t>
      </w:r>
      <w:proofErr w:type="gramEnd"/>
      <w:r w:rsidR="001D7C21" w:rsidRPr="005644CD">
        <w:rPr>
          <w:rFonts w:ascii="Arial" w:hAnsi="Arial" w:hint="eastAsia"/>
          <w:sz w:val="24"/>
          <w:lang w:val="en-US" w:eastAsia="ko-KR"/>
        </w:rPr>
        <w:t xml:space="preserve"> on </w:t>
      </w:r>
      <w:r w:rsidR="00F92B51">
        <w:rPr>
          <w:rFonts w:ascii="Arial" w:hAnsi="Arial" w:hint="eastAsia"/>
          <w:sz w:val="24"/>
          <w:lang w:val="en-US" w:eastAsia="ko-KR"/>
        </w:rPr>
        <w:t>NES user plane open issues</w:t>
      </w:r>
    </w:p>
    <w:p w14:paraId="56B3B489" w14:textId="77777777" w:rsidR="009B141C" w:rsidRPr="005644CD" w:rsidRDefault="00C754A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 w:rsidRPr="005644CD">
        <w:rPr>
          <w:rFonts w:ascii="Arial" w:hAnsi="Arial"/>
          <w:b/>
          <w:sz w:val="24"/>
          <w:lang w:val="en-US"/>
        </w:rPr>
        <w:t>Document for:</w:t>
      </w:r>
      <w:r w:rsidRPr="005644CD">
        <w:rPr>
          <w:rFonts w:ascii="Arial" w:hAnsi="Arial"/>
          <w:sz w:val="24"/>
          <w:lang w:val="en-US"/>
        </w:rPr>
        <w:tab/>
      </w:r>
      <w:r w:rsidRPr="005644CD">
        <w:rPr>
          <w:rFonts w:ascii="Arial" w:hAnsi="Arial"/>
          <w:sz w:val="24"/>
          <w:lang w:val="en-US" w:eastAsia="ko-KR"/>
        </w:rPr>
        <w:t>Discussion and Decision</w:t>
      </w:r>
    </w:p>
    <w:p w14:paraId="4721CFE0" w14:textId="77777777" w:rsidR="009B141C" w:rsidRPr="005644CD" w:rsidRDefault="00C754A1">
      <w:pPr>
        <w:pStyle w:val="1"/>
        <w:rPr>
          <w:rFonts w:ascii="Times New Roman" w:hAnsi="Times New Roman"/>
          <w:lang w:val="en-US" w:eastAsia="ko-KR"/>
        </w:rPr>
      </w:pPr>
      <w:r w:rsidRPr="005644CD">
        <w:rPr>
          <w:lang w:val="en-US"/>
        </w:rPr>
        <w:t>1.</w:t>
      </w:r>
      <w:r w:rsidRPr="005644CD">
        <w:rPr>
          <w:lang w:val="en-US"/>
        </w:rPr>
        <w:tab/>
      </w:r>
      <w:r w:rsidRPr="005644CD">
        <w:rPr>
          <w:rFonts w:hint="eastAsia"/>
          <w:lang w:val="en-US" w:eastAsia="ko-KR"/>
        </w:rPr>
        <w:t>Introduction</w:t>
      </w:r>
    </w:p>
    <w:p w14:paraId="6CCD7C18" w14:textId="18321B2F" w:rsidR="00726AAC" w:rsidRDefault="00A22B26" w:rsidP="00E32E0F">
      <w:pPr>
        <w:rPr>
          <w:lang w:eastAsia="ko-KR"/>
        </w:rPr>
      </w:pPr>
      <w:r w:rsidRPr="005644CD">
        <w:rPr>
          <w:lang w:eastAsia="ko-KR"/>
        </w:rPr>
        <w:t xml:space="preserve">This document discusses </w:t>
      </w:r>
      <w:r w:rsidR="00726AAC">
        <w:rPr>
          <w:rFonts w:hint="eastAsia"/>
          <w:lang w:eastAsia="ko-KR"/>
        </w:rPr>
        <w:t xml:space="preserve">open issues for NES user plane, </w:t>
      </w:r>
      <w:r w:rsidR="00726AAC">
        <w:rPr>
          <w:lang w:eastAsia="ko-KR"/>
        </w:rPr>
        <w:t>which</w:t>
      </w:r>
      <w:r w:rsidR="00726AAC">
        <w:rPr>
          <w:rFonts w:hint="eastAsia"/>
          <w:lang w:eastAsia="ko-KR"/>
        </w:rPr>
        <w:t xml:space="preserve"> has been raised during </w:t>
      </w:r>
      <w:r w:rsidR="00726AAC" w:rsidRPr="00726AAC">
        <w:rPr>
          <w:lang w:eastAsia="ko-KR"/>
        </w:rPr>
        <w:t>the post email discussion ([POST13</w:t>
      </w:r>
      <w:r w:rsidR="00726AAC">
        <w:rPr>
          <w:rFonts w:hint="eastAsia"/>
          <w:lang w:eastAsia="ko-KR"/>
        </w:rPr>
        <w:t>1</w:t>
      </w:r>
      <w:r w:rsidR="00726AAC" w:rsidRPr="00726AAC">
        <w:rPr>
          <w:lang w:eastAsia="ko-KR"/>
        </w:rPr>
        <w:t>][</w:t>
      </w:r>
      <w:proofErr w:type="gramStart"/>
      <w:r w:rsidR="00726AAC">
        <w:rPr>
          <w:rFonts w:hint="eastAsia"/>
          <w:lang w:eastAsia="ko-KR"/>
        </w:rPr>
        <w:t>111</w:t>
      </w:r>
      <w:r w:rsidR="00726AAC" w:rsidRPr="00726AAC">
        <w:rPr>
          <w:lang w:eastAsia="ko-KR"/>
        </w:rPr>
        <w:t>][</w:t>
      </w:r>
      <w:proofErr w:type="gramEnd"/>
      <w:r w:rsidR="00726AAC">
        <w:rPr>
          <w:rFonts w:hint="eastAsia"/>
          <w:lang w:eastAsia="ko-KR"/>
        </w:rPr>
        <w:t>NES</w:t>
      </w:r>
      <w:r w:rsidR="00726AAC" w:rsidRPr="00726AAC">
        <w:rPr>
          <w:lang w:eastAsia="ko-KR"/>
        </w:rPr>
        <w:t xml:space="preserve">] </w:t>
      </w:r>
      <w:r w:rsidR="00726AAC">
        <w:rPr>
          <w:rFonts w:hint="eastAsia"/>
          <w:lang w:eastAsia="ko-KR"/>
        </w:rPr>
        <w:t>38.321</w:t>
      </w:r>
      <w:r w:rsidR="00726AAC" w:rsidRPr="00726AAC">
        <w:rPr>
          <w:lang w:eastAsia="ko-KR"/>
        </w:rPr>
        <w:t xml:space="preserve"> CR)</w:t>
      </w:r>
      <w:r w:rsidR="004C54FB" w:rsidRPr="005644CD">
        <w:rPr>
          <w:lang w:eastAsia="ko-KR"/>
        </w:rPr>
        <w:t>.</w:t>
      </w:r>
      <w:r w:rsidR="004C54FB" w:rsidRPr="005644CD">
        <w:rPr>
          <w:rFonts w:hint="eastAsia"/>
          <w:lang w:eastAsia="ko-KR"/>
        </w:rPr>
        <w:t xml:space="preserve"> </w:t>
      </w:r>
      <w:r w:rsidR="00726AAC">
        <w:rPr>
          <w:rFonts w:hint="eastAsia"/>
          <w:lang w:eastAsia="ko-KR"/>
        </w:rPr>
        <w:t>Two issues are identified as follows: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6AAC" w14:paraId="2B721DDE" w14:textId="77777777" w:rsidTr="00726AAC">
        <w:tc>
          <w:tcPr>
            <w:tcW w:w="9631" w:type="dxa"/>
          </w:tcPr>
          <w:p w14:paraId="0812688C" w14:textId="77777777" w:rsidR="00726AAC" w:rsidRPr="00726AAC" w:rsidRDefault="00726AAC" w:rsidP="005C2F07">
            <w:pPr>
              <w:spacing w:after="0" w:line="360" w:lineRule="auto"/>
              <w:rPr>
                <w:rFonts w:ascii="Arial" w:eastAsia="Calibri" w:hAnsi="Arial" w:cs="Arial"/>
                <w:color w:val="000000"/>
                <w:lang w:val="en-US"/>
              </w:rPr>
            </w:pPr>
            <w:r w:rsidRPr="00726AAC"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  <w:t>MAC Issue 1</w:t>
            </w:r>
            <w:r w:rsidRPr="00726AAC">
              <w:rPr>
                <w:rFonts w:ascii="Arial" w:eastAsia="Calibri" w:hAnsi="Arial" w:cs="Arial"/>
                <w:color w:val="000000"/>
                <w:lang w:val="en-US"/>
              </w:rPr>
              <w:t>: RA-RNTI for PRACH adaptation (described in LS R1-2506587)</w:t>
            </w:r>
          </w:p>
          <w:p w14:paraId="3CF8AF84" w14:textId="55880641" w:rsidR="00726AAC" w:rsidRPr="00726AAC" w:rsidRDefault="00726AAC" w:rsidP="005C2F07">
            <w:pPr>
              <w:spacing w:after="0" w:line="360" w:lineRule="auto"/>
              <w:rPr>
                <w:lang w:val="en-US" w:eastAsia="ko-KR"/>
              </w:rPr>
            </w:pPr>
            <w:r w:rsidRPr="00726AAC">
              <w:rPr>
                <w:rFonts w:ascii="Arial" w:eastAsia="Calibri" w:hAnsi="Arial" w:cs="Arial"/>
                <w:b/>
                <w:bCs/>
                <w:color w:val="000000"/>
                <w:lang w:val="en-US"/>
              </w:rPr>
              <w:t>MAC issue 2:</w:t>
            </w:r>
            <w:r w:rsidRPr="00726AAC">
              <w:rPr>
                <w:rFonts w:ascii="Arial" w:eastAsia="Calibri" w:hAnsi="Arial" w:cs="Arial"/>
                <w:color w:val="000000"/>
                <w:lang w:val="en-US"/>
              </w:rPr>
              <w:t xml:space="preserve"> whether "initialDownlinkBWP-RedCap" can be configured before SIB1 request procedure (e.g. acquired by UE earlier) and can be used for PDCCH monitoring. If so, can the network know that for a redcap UE performing an OD-SIB1 request.</w:t>
            </w:r>
          </w:p>
        </w:tc>
      </w:tr>
    </w:tbl>
    <w:p w14:paraId="62805B8D" w14:textId="23B03A1D" w:rsidR="007D2204" w:rsidRDefault="004C54FB" w:rsidP="00E32E0F">
      <w:pPr>
        <w:rPr>
          <w:lang w:eastAsia="ko-KR"/>
        </w:rPr>
      </w:pPr>
      <w:r w:rsidRPr="005644CD">
        <w:rPr>
          <w:rFonts w:hint="eastAsia"/>
          <w:lang w:eastAsia="ko-KR"/>
        </w:rPr>
        <w:t>In this contribution, we discuss mainly</w:t>
      </w:r>
      <w:r w:rsidR="00726AAC">
        <w:rPr>
          <w:rFonts w:hint="eastAsia"/>
          <w:lang w:eastAsia="ko-KR"/>
        </w:rPr>
        <w:t xml:space="preserve"> the first issue: RA-RNTI for PRACH adaptation</w:t>
      </w:r>
      <w:r w:rsidR="00A110B4" w:rsidRPr="005644CD">
        <w:rPr>
          <w:rFonts w:hint="eastAsia"/>
          <w:lang w:eastAsia="ko-KR"/>
        </w:rPr>
        <w:t>.</w:t>
      </w:r>
    </w:p>
    <w:p w14:paraId="1E38A525" w14:textId="77777777" w:rsidR="00A60B1E" w:rsidRPr="005644CD" w:rsidRDefault="00C754A1" w:rsidP="00A60B1E">
      <w:pPr>
        <w:pStyle w:val="1"/>
        <w:rPr>
          <w:lang w:val="en-US"/>
        </w:rPr>
      </w:pPr>
      <w:r w:rsidRPr="005644CD">
        <w:rPr>
          <w:lang w:val="en-US"/>
        </w:rPr>
        <w:t>2.</w:t>
      </w:r>
      <w:r w:rsidRPr="005644CD">
        <w:rPr>
          <w:lang w:val="en-US"/>
        </w:rPr>
        <w:tab/>
        <w:t>Discussion</w:t>
      </w:r>
    </w:p>
    <w:p w14:paraId="7237D9E5" w14:textId="3C419F8F" w:rsidR="00CE4B3F" w:rsidRDefault="00363121" w:rsidP="00420E83">
      <w:pPr>
        <w:rPr>
          <w:lang w:val="en-US" w:eastAsia="ko-KR"/>
        </w:rPr>
      </w:pPr>
      <w:r>
        <w:rPr>
          <w:rFonts w:hint="eastAsia"/>
          <w:lang w:val="en-US" w:eastAsia="ko-KR"/>
        </w:rPr>
        <w:t>In R2-13</w:t>
      </w:r>
      <w:r w:rsidR="00CE4B3F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 meeting, </w:t>
      </w:r>
      <w:r w:rsidR="00CE4B3F">
        <w:rPr>
          <w:rFonts w:hint="eastAsia"/>
          <w:lang w:val="en-US" w:eastAsia="ko-KR"/>
        </w:rPr>
        <w:t xml:space="preserve">the WI for network energy saving enhancement was completed from RAN2 point of view. However, </w:t>
      </w:r>
      <w:r w:rsidR="00294854">
        <w:rPr>
          <w:rFonts w:hint="eastAsia"/>
          <w:lang w:val="en-US" w:eastAsia="ko-KR"/>
        </w:rPr>
        <w:t>the</w:t>
      </w:r>
      <w:r w:rsidR="00CE4B3F">
        <w:rPr>
          <w:rFonts w:hint="eastAsia"/>
          <w:lang w:val="en-US" w:eastAsia="ko-KR"/>
        </w:rPr>
        <w:t xml:space="preserve"> </w:t>
      </w:r>
      <w:proofErr w:type="gramStart"/>
      <w:r w:rsidR="00CE4B3F">
        <w:rPr>
          <w:rFonts w:hint="eastAsia"/>
          <w:lang w:val="en-US" w:eastAsia="ko-KR"/>
        </w:rPr>
        <w:t>reply</w:t>
      </w:r>
      <w:proofErr w:type="gramEnd"/>
      <w:r w:rsidR="00CE4B3F">
        <w:rPr>
          <w:rFonts w:hint="eastAsia"/>
          <w:lang w:val="en-US" w:eastAsia="ko-KR"/>
        </w:rPr>
        <w:t xml:space="preserve"> LS from RAN1</w:t>
      </w:r>
      <w:r w:rsidR="00655C8B">
        <w:rPr>
          <w:rFonts w:hint="eastAsia"/>
          <w:lang w:val="en-US" w:eastAsia="ko-KR"/>
        </w:rPr>
        <w:t xml:space="preserve"> (</w:t>
      </w:r>
      <w:r w:rsidR="00B004CF" w:rsidRPr="00B004CF">
        <w:rPr>
          <w:lang w:val="en-US" w:eastAsia="ko-KR"/>
        </w:rPr>
        <w:t>R1-2506587</w:t>
      </w:r>
      <w:r w:rsidR="00655C8B">
        <w:rPr>
          <w:rFonts w:hint="eastAsia"/>
          <w:lang w:val="en-US" w:eastAsia="ko-KR"/>
        </w:rPr>
        <w:t>)</w:t>
      </w:r>
      <w:r w:rsidR="00294854">
        <w:rPr>
          <w:rFonts w:hint="eastAsia"/>
          <w:lang w:val="en-US" w:eastAsia="ko-KR"/>
        </w:rPr>
        <w:t xml:space="preserve"> </w:t>
      </w:r>
      <w:r w:rsidR="00DD06C2">
        <w:rPr>
          <w:rFonts w:hint="eastAsia"/>
          <w:lang w:val="en-US" w:eastAsia="ko-KR"/>
        </w:rPr>
        <w:t>requires RAN2 to r</w:t>
      </w:r>
      <w:r w:rsidR="00294854">
        <w:rPr>
          <w:lang w:val="en-US" w:eastAsia="ko-KR"/>
        </w:rPr>
        <w:t>evisit</w:t>
      </w:r>
      <w:r w:rsidR="00294854">
        <w:rPr>
          <w:rFonts w:hint="eastAsia"/>
          <w:lang w:val="en-US" w:eastAsia="ko-KR"/>
        </w:rPr>
        <w:t xml:space="preserve"> the </w:t>
      </w:r>
      <w:r w:rsidR="00294854">
        <w:rPr>
          <w:lang w:val="en-US" w:eastAsia="ko-KR"/>
        </w:rPr>
        <w:t>following</w:t>
      </w:r>
      <w:r w:rsidR="00294854">
        <w:rPr>
          <w:rFonts w:hint="eastAsia"/>
          <w:lang w:val="en-US" w:eastAsia="ko-KR"/>
        </w:rPr>
        <w:t xml:space="preserve"> RAN2 agreement</w:t>
      </w:r>
      <w:r w:rsidR="00DD06C2">
        <w:rPr>
          <w:rFonts w:hint="eastAsia"/>
          <w:lang w:val="en-US" w:eastAsia="ko-KR"/>
        </w:rPr>
        <w:t xml:space="preserve">s about RA_RNTI </w:t>
      </w:r>
      <w:r w:rsidR="00DD06C2">
        <w:rPr>
          <w:lang w:val="en-US" w:eastAsia="ko-KR"/>
        </w:rPr>
        <w:t>calculation</w:t>
      </w:r>
      <w:r w:rsidR="00DD06C2">
        <w:rPr>
          <w:rFonts w:hint="eastAsia"/>
          <w:lang w:val="en-US" w:eastAsia="ko-KR"/>
        </w:rPr>
        <w:t xml:space="preserve"> for </w:t>
      </w:r>
      <w:r w:rsidR="00DD06C2">
        <w:rPr>
          <w:lang w:val="en-US" w:eastAsia="ko-KR"/>
        </w:rPr>
        <w:t>additional</w:t>
      </w:r>
      <w:r w:rsidR="00DD06C2">
        <w:rPr>
          <w:rFonts w:hint="eastAsia"/>
          <w:lang w:val="en-US" w:eastAsia="ko-KR"/>
        </w:rPr>
        <w:t xml:space="preserve"> ROs</w:t>
      </w:r>
      <w:r w:rsidR="00294854">
        <w:rPr>
          <w:rFonts w:hint="eastAsia"/>
          <w:lang w:val="en-US" w:eastAsia="ko-KR"/>
        </w:rPr>
        <w:t>.</w:t>
      </w:r>
      <w:r w:rsidR="00DD06C2">
        <w:rPr>
          <w:rFonts w:hint="eastAsia"/>
          <w:lang w:val="en-US" w:eastAsia="ko-KR"/>
        </w:rPr>
        <w:t xml:space="preserve"> </w:t>
      </w:r>
      <w:r w:rsidR="003D378B">
        <w:rPr>
          <w:rFonts w:hint="eastAsia"/>
          <w:lang w:val="en-US" w:eastAsia="ko-KR"/>
        </w:rPr>
        <w:t>According to</w:t>
      </w:r>
      <w:r w:rsidR="00DD06C2">
        <w:rPr>
          <w:rFonts w:hint="eastAsia"/>
          <w:lang w:val="en-US" w:eastAsia="ko-KR"/>
        </w:rPr>
        <w:t xml:space="preserve"> the </w:t>
      </w:r>
      <w:proofErr w:type="gramStart"/>
      <w:r w:rsidR="00DD06C2">
        <w:rPr>
          <w:rFonts w:hint="eastAsia"/>
          <w:lang w:val="en-US" w:eastAsia="ko-KR"/>
        </w:rPr>
        <w:t>reply</w:t>
      </w:r>
      <w:proofErr w:type="gramEnd"/>
      <w:r w:rsidR="00DD06C2">
        <w:rPr>
          <w:rFonts w:hint="eastAsia"/>
          <w:lang w:val="en-US" w:eastAsia="ko-KR"/>
        </w:rPr>
        <w:t xml:space="preserve"> LS</w:t>
      </w:r>
      <w:r w:rsidR="00D70AC0">
        <w:rPr>
          <w:rFonts w:hint="eastAsia"/>
          <w:lang w:val="en-US" w:eastAsia="ko-KR"/>
        </w:rPr>
        <w:t xml:space="preserve">, </w:t>
      </w:r>
      <w:r w:rsidR="0069621E">
        <w:rPr>
          <w:rFonts w:hint="eastAsia"/>
          <w:lang w:val="en-US" w:eastAsia="ko-KR"/>
        </w:rPr>
        <w:t xml:space="preserve">there is no proper place in RAN1 specifications to capture the impact on f_id because </w:t>
      </w:r>
      <w:r w:rsidR="00D70AC0">
        <w:rPr>
          <w:rFonts w:hint="eastAsia"/>
          <w:lang w:val="en-US" w:eastAsia="ko-KR"/>
        </w:rPr>
        <w:t>f_id is not defined in RAN1 specification and the index</w:t>
      </w:r>
      <w:r w:rsidR="00D70AC0" w:rsidRPr="00452EAD">
        <w:rPr>
          <w:rFonts w:ascii="Arial" w:hAnsi="Arial" w:cs="Arial"/>
          <w:bCs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Cs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bCs/>
              </w:rPr>
              <m:t>RA</m:t>
            </m:r>
          </m:sub>
        </m:sSub>
      </m:oMath>
      <w:r w:rsidR="00D70AC0" w:rsidRPr="00452EAD">
        <w:rPr>
          <w:rFonts w:ascii="Arial" w:hAnsi="Arial" w:cs="Arial"/>
          <w:bCs/>
        </w:rPr>
        <w:t xml:space="preserve"> </w:t>
      </w:r>
      <w:r w:rsidR="00D70AC0">
        <w:rPr>
          <w:rFonts w:hint="eastAsia"/>
          <w:lang w:val="en-US" w:eastAsia="ko-KR"/>
        </w:rPr>
        <w:t>in RAN1 specification</w:t>
      </w:r>
      <w:r w:rsidR="00D70AC0" w:rsidRPr="00D70AC0">
        <w:t xml:space="preserve"> </w:t>
      </w:r>
      <w:r w:rsidR="00D70AC0" w:rsidRPr="00D70AC0">
        <w:rPr>
          <w:lang w:val="en-US" w:eastAsia="ko-KR"/>
        </w:rPr>
        <w:t>is an index for physical signal generation and cannot be directly used for determination of f_id.</w:t>
      </w:r>
      <w:r w:rsidR="00D70AC0">
        <w:rPr>
          <w:rFonts w:hint="eastAsia"/>
          <w:lang w:val="en-US" w:eastAsia="ko-KR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06C2" w14:paraId="47489A5D" w14:textId="77777777" w:rsidTr="00DD06C2">
        <w:tc>
          <w:tcPr>
            <w:tcW w:w="9631" w:type="dxa"/>
          </w:tcPr>
          <w:p w14:paraId="3AA68DA8" w14:textId="6C56E323" w:rsidR="00DD06C2" w:rsidRPr="00DD06C2" w:rsidRDefault="00DD06C2" w:rsidP="00420E83">
            <w:pPr>
              <w:rPr>
                <w:b/>
                <w:bCs/>
                <w:u w:val="single"/>
                <w:lang w:val="en-US" w:eastAsia="ko-KR"/>
              </w:rPr>
            </w:pPr>
            <w:r w:rsidRPr="00DD06C2">
              <w:rPr>
                <w:rFonts w:hint="eastAsia"/>
                <w:b/>
                <w:bCs/>
                <w:u w:val="single"/>
                <w:lang w:val="en-US" w:eastAsia="ko-KR"/>
              </w:rPr>
              <w:t>R2-130 agreements on RA-RNTI collision issue</w:t>
            </w:r>
          </w:p>
          <w:p w14:paraId="497FB6C6" w14:textId="77777777" w:rsidR="00DD06C2" w:rsidRPr="00DD06C2" w:rsidRDefault="00DD06C2" w:rsidP="00DD06C2">
            <w:pPr>
              <w:pStyle w:val="Agreement"/>
              <w:tabs>
                <w:tab w:val="clear" w:pos="360"/>
                <w:tab w:val="num" w:pos="1800"/>
              </w:tabs>
              <w:spacing w:line="240" w:lineRule="auto"/>
              <w:ind w:left="1800"/>
              <w:rPr>
                <w:sz w:val="18"/>
                <w:szCs w:val="22"/>
              </w:rPr>
            </w:pPr>
            <w:r w:rsidRPr="00DD06C2">
              <w:rPr>
                <w:sz w:val="18"/>
                <w:szCs w:val="22"/>
              </w:rPr>
              <w:t>No need to extend the RA-RNTI space for additional PRACH occasions, i.e. no RAN2 impact for RA-RNTI calculation. RAN2 assumes that f_id for the additional PRACH resources is reinterpreted as the index of the PRACH occasion in the frequency domain plus the number of FDMed legacy ROs.</w:t>
            </w:r>
          </w:p>
          <w:p w14:paraId="4393B4ED" w14:textId="77777777" w:rsidR="00DD06C2" w:rsidRPr="00DD06C2" w:rsidRDefault="00DD06C2" w:rsidP="00DD06C2">
            <w:pPr>
              <w:pStyle w:val="Agreement"/>
              <w:tabs>
                <w:tab w:val="clear" w:pos="360"/>
                <w:tab w:val="num" w:pos="1800"/>
              </w:tabs>
              <w:spacing w:line="240" w:lineRule="auto"/>
              <w:ind w:left="1800"/>
              <w:rPr>
                <w:sz w:val="18"/>
                <w:szCs w:val="22"/>
              </w:rPr>
            </w:pPr>
            <w:r w:rsidRPr="00DD06C2">
              <w:rPr>
                <w:sz w:val="18"/>
                <w:szCs w:val="22"/>
              </w:rPr>
              <w:t xml:space="preserve">RAN2 understand there is no MAC impact.  </w:t>
            </w:r>
          </w:p>
          <w:p w14:paraId="139B48E8" w14:textId="77F10B93" w:rsidR="00DD06C2" w:rsidRPr="00DD06C2" w:rsidRDefault="00DD06C2" w:rsidP="00420E83">
            <w:pPr>
              <w:pStyle w:val="Agreement"/>
              <w:tabs>
                <w:tab w:val="clear" w:pos="360"/>
                <w:tab w:val="num" w:pos="1800"/>
              </w:tabs>
              <w:spacing w:line="240" w:lineRule="auto"/>
              <w:ind w:left="1800"/>
            </w:pPr>
            <w:r w:rsidRPr="00DD06C2">
              <w:rPr>
                <w:sz w:val="18"/>
                <w:szCs w:val="22"/>
              </w:rPr>
              <w:t xml:space="preserve">Send an LS to RAN1 to inform RAN2 agreement. </w:t>
            </w:r>
          </w:p>
        </w:tc>
      </w:tr>
    </w:tbl>
    <w:p w14:paraId="6F13901F" w14:textId="7519789F" w:rsidR="00B44E9C" w:rsidRDefault="00655C8B" w:rsidP="00420E8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According to RAN1 specification (subclause 6.3.3.2 in TS38.211), </w:t>
      </w:r>
      <w:r w:rsidR="004B3DC7">
        <w:rPr>
          <w:rFonts w:hint="eastAsia"/>
          <w:lang w:val="en-US" w:eastAsia="ko-KR"/>
        </w:rPr>
        <w:t>the index</w:t>
      </w:r>
      <w:r w:rsidR="004B3DC7" w:rsidRPr="00452EAD">
        <w:rPr>
          <w:rFonts w:ascii="Arial" w:hAnsi="Arial" w:cs="Arial"/>
          <w:bCs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Cs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bCs/>
              </w:rPr>
              <m:t>RA</m:t>
            </m:r>
          </m:sub>
        </m:sSub>
      </m:oMath>
      <w:r w:rsidR="004B3DC7" w:rsidRPr="00452EAD">
        <w:rPr>
          <w:rFonts w:ascii="Arial" w:hAnsi="Arial" w:cs="Arial"/>
          <w:bCs/>
        </w:rPr>
        <w:t xml:space="preserve"> </w:t>
      </w:r>
      <w:r w:rsidR="004B3DC7">
        <w:rPr>
          <w:rFonts w:hint="eastAsia"/>
          <w:lang w:val="en-US" w:eastAsia="ko-KR"/>
        </w:rPr>
        <w:t xml:space="preserve">numbers the PRACH </w:t>
      </w:r>
      <w:r w:rsidR="004B3DC7">
        <w:rPr>
          <w:lang w:val="en-US" w:eastAsia="ko-KR"/>
        </w:rPr>
        <w:t>frequency</w:t>
      </w:r>
      <w:r w:rsidR="004B3DC7">
        <w:rPr>
          <w:rFonts w:hint="eastAsia"/>
          <w:lang w:val="en-US" w:eastAsia="ko-KR"/>
        </w:rPr>
        <w:t xml:space="preserve"> resource</w:t>
      </w:r>
      <w:r>
        <w:rPr>
          <w:rFonts w:hint="eastAsia"/>
          <w:lang w:val="en-US" w:eastAsia="ko-KR"/>
        </w:rPr>
        <w:t xml:space="preserve"> in increasing order, starting f</w:t>
      </w:r>
      <w:r w:rsidR="00A654BD">
        <w:rPr>
          <w:rFonts w:hint="eastAsia"/>
          <w:lang w:val="en-US" w:eastAsia="ko-KR"/>
        </w:rPr>
        <w:t>rom</w:t>
      </w:r>
      <w:r>
        <w:rPr>
          <w:rFonts w:hint="eastAsia"/>
          <w:lang w:val="en-US" w:eastAsia="ko-KR"/>
        </w:rPr>
        <w:t xml:space="preserve"> the lowest frequency.</w:t>
      </w:r>
      <w:r w:rsidR="00281837">
        <w:rPr>
          <w:rFonts w:hint="eastAsia"/>
          <w:lang w:val="en-US" w:eastAsia="ko-KR"/>
        </w:rPr>
        <w:t xml:space="preserve"> Previously, we assumed that the index f_id in MAC specification is directly reused from the index</w:t>
      </w:r>
      <w:r w:rsidR="00281837" w:rsidRPr="00452EAD">
        <w:rPr>
          <w:rFonts w:ascii="Arial" w:hAnsi="Arial" w:cs="Arial"/>
          <w:bCs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Cs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bCs/>
              </w:rPr>
              <m:t>RA</m:t>
            </m:r>
          </m:sub>
        </m:sSub>
      </m:oMath>
      <w:r w:rsidR="00B44E9C">
        <w:rPr>
          <w:rFonts w:hint="eastAsia"/>
          <w:lang w:val="en-US" w:eastAsia="ko-KR"/>
        </w:rPr>
        <w:t xml:space="preserve"> considering</w:t>
      </w:r>
      <w:r w:rsidR="00281837">
        <w:rPr>
          <w:rFonts w:hint="eastAsia"/>
          <w:lang w:val="en-US" w:eastAsia="ko-KR"/>
        </w:rPr>
        <w:t xml:space="preserve"> that </w:t>
      </w:r>
      <w:r w:rsidR="00281837" w:rsidRPr="00655C8B">
        <w:rPr>
          <w:lang w:val="en-US" w:eastAsia="ko-KR"/>
        </w:rPr>
        <w:t>f_id is the index of the PRACH occasion in the frequency domain</w:t>
      </w:r>
      <w:r w:rsidR="00281837">
        <w:rPr>
          <w:rFonts w:hint="eastAsia"/>
          <w:lang w:val="en-US" w:eastAsia="ko-KR"/>
        </w:rPr>
        <w:t xml:space="preserve"> in MAC specification. </w:t>
      </w:r>
    </w:p>
    <w:p w14:paraId="6FF94499" w14:textId="3AB71BE0" w:rsidR="00D2384F" w:rsidRDefault="0069621E" w:rsidP="00420E8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Regarding </w:t>
      </w:r>
      <w:r w:rsidR="003E3A1C">
        <w:rPr>
          <w:rFonts w:hint="eastAsia"/>
          <w:lang w:val="en-US" w:eastAsia="ko-KR"/>
        </w:rPr>
        <w:t>reinterpretation of</w:t>
      </w:r>
      <w:r>
        <w:rPr>
          <w:rFonts w:hint="eastAsia"/>
          <w:lang w:val="en-US" w:eastAsia="ko-KR"/>
        </w:rPr>
        <w:t xml:space="preserve"> </w:t>
      </w:r>
      <w:r w:rsidR="00281837">
        <w:rPr>
          <w:rFonts w:hint="eastAsia"/>
          <w:lang w:val="en-US" w:eastAsia="ko-KR"/>
        </w:rPr>
        <w:t xml:space="preserve">f_id for the additional ROs, </w:t>
      </w:r>
      <w:r w:rsidR="005E61BA">
        <w:rPr>
          <w:rFonts w:hint="eastAsia"/>
          <w:lang w:val="en-US" w:eastAsia="ko-KR"/>
        </w:rPr>
        <w:t xml:space="preserve">we </w:t>
      </w:r>
      <w:r w:rsidR="003B4768">
        <w:rPr>
          <w:rFonts w:hint="eastAsia"/>
          <w:lang w:val="en-US" w:eastAsia="ko-KR"/>
        </w:rPr>
        <w:t>expected</w:t>
      </w:r>
      <w:r w:rsidR="005E61BA">
        <w:rPr>
          <w:rFonts w:hint="eastAsia"/>
          <w:lang w:val="en-US" w:eastAsia="ko-KR"/>
        </w:rPr>
        <w:t xml:space="preserve"> a change of description about</w:t>
      </w:r>
      <w:r w:rsidR="005E61BA" w:rsidRPr="00452EAD">
        <w:rPr>
          <w:rFonts w:ascii="Arial" w:hAnsi="Arial" w:cs="Arial"/>
          <w:bCs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bCs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bCs/>
              </w:rPr>
              <m:t>RA</m:t>
            </m:r>
          </m:sub>
        </m:sSub>
      </m:oMath>
      <w:r w:rsidR="005E61BA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might be considered </w:t>
      </w:r>
      <w:r w:rsidR="005E61BA">
        <w:rPr>
          <w:rFonts w:hint="eastAsia"/>
          <w:lang w:val="en-US" w:eastAsia="ko-KR"/>
        </w:rPr>
        <w:t xml:space="preserve">according to the above-mentioned RAN2 agreement, like the TP suggested in </w:t>
      </w:r>
      <w:r w:rsidR="005E61BA" w:rsidRPr="005E61BA">
        <w:rPr>
          <w:lang w:val="en-US" w:eastAsia="ko-KR"/>
        </w:rPr>
        <w:t>R1-2505844</w:t>
      </w:r>
      <w:r w:rsidR="005E61BA">
        <w:rPr>
          <w:rFonts w:hint="eastAsia"/>
          <w:lang w:val="en-US" w:eastAsia="ko-KR"/>
        </w:rPr>
        <w:t>.</w:t>
      </w:r>
    </w:p>
    <w:p w14:paraId="6045E6B1" w14:textId="68D84CE6" w:rsidR="00D2384F" w:rsidRDefault="005E61BA" w:rsidP="00420E8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However, </w:t>
      </w:r>
      <w:r w:rsidR="0069621E">
        <w:rPr>
          <w:rFonts w:hint="eastAsia"/>
          <w:lang w:val="en-US" w:eastAsia="ko-KR"/>
        </w:rPr>
        <w:t xml:space="preserve">RAN1 decided to not capture </w:t>
      </w:r>
      <w:r w:rsidR="00D2384F">
        <w:rPr>
          <w:rFonts w:hint="eastAsia"/>
          <w:lang w:val="en-US" w:eastAsia="ko-KR"/>
        </w:rPr>
        <w:t xml:space="preserve">a change related f_id for additional ROs agreed in RAN2. We </w:t>
      </w:r>
      <w:r w:rsidR="00D2384F">
        <w:rPr>
          <w:lang w:val="en-US" w:eastAsia="ko-KR"/>
        </w:rPr>
        <w:t>think</w:t>
      </w:r>
      <w:r w:rsidR="00D2384F">
        <w:rPr>
          <w:rFonts w:hint="eastAsia"/>
          <w:lang w:val="en-US" w:eastAsia="ko-KR"/>
        </w:rPr>
        <w:t xml:space="preserve"> the main reason is that</w:t>
      </w:r>
      <w:r w:rsidR="00B004CF">
        <w:rPr>
          <w:rFonts w:hint="eastAsia"/>
          <w:lang w:val="en-US" w:eastAsia="ko-KR"/>
        </w:rPr>
        <w:t xml:space="preserve"> if a change is applied to description about </w:t>
      </w:r>
      <m:oMath>
        <m:sSub>
          <m:sSubPr>
            <m:ctrlPr>
              <w:rPr>
                <w:rFonts w:ascii="Cambria Math" w:hAnsi="Cambria Math" w:cs="Arial"/>
                <w:bCs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bCs/>
              </w:rPr>
              <m:t>RA</m:t>
            </m:r>
          </m:sub>
        </m:sSub>
      </m:oMath>
      <w:r w:rsidR="00B004CF" w:rsidRPr="00452EAD">
        <w:rPr>
          <w:rFonts w:ascii="Arial" w:hAnsi="Arial" w:cs="Arial"/>
          <w:bCs/>
        </w:rPr>
        <w:t xml:space="preserve"> </w:t>
      </w:r>
      <w:r w:rsidR="00B004CF">
        <w:rPr>
          <w:rFonts w:hint="eastAsia"/>
          <w:lang w:val="en-US" w:eastAsia="ko-KR"/>
        </w:rPr>
        <w:t xml:space="preserve">for additional ROs, </w:t>
      </w:r>
      <w:r w:rsidR="00D2384F">
        <w:rPr>
          <w:rFonts w:hint="eastAsia"/>
          <w:lang w:val="en-US" w:eastAsia="ko-KR"/>
        </w:rPr>
        <w:t xml:space="preserve">the change would </w:t>
      </w:r>
      <w:r w:rsidR="00E63E43">
        <w:rPr>
          <w:rFonts w:hint="eastAsia"/>
          <w:lang w:val="en-US" w:eastAsia="ko-KR"/>
        </w:rPr>
        <w:t xml:space="preserve">subsequently affect </w:t>
      </w:r>
      <w:proofErr w:type="gramStart"/>
      <w:r w:rsidR="00D2384F">
        <w:rPr>
          <w:rFonts w:hint="eastAsia"/>
          <w:lang w:val="en-US" w:eastAsia="ko-KR"/>
        </w:rPr>
        <w:t xml:space="preserve">a </w:t>
      </w:r>
      <w:r w:rsidR="00D2384F">
        <w:rPr>
          <w:lang w:val="en-US" w:eastAsia="ko-KR"/>
        </w:rPr>
        <w:t>number</w:t>
      </w:r>
      <w:r w:rsidR="00D2384F">
        <w:rPr>
          <w:rFonts w:hint="eastAsia"/>
          <w:lang w:val="en-US" w:eastAsia="ko-KR"/>
        </w:rPr>
        <w:t xml:space="preserve"> of</w:t>
      </w:r>
      <w:proofErr w:type="gramEnd"/>
      <w:r w:rsidR="00D2384F">
        <w:rPr>
          <w:rFonts w:hint="eastAsia"/>
          <w:lang w:val="en-US" w:eastAsia="ko-KR"/>
        </w:rPr>
        <w:t xml:space="preserve"> places related to physical signal generation </w:t>
      </w:r>
      <w:r w:rsidR="00E63E43">
        <w:rPr>
          <w:rFonts w:hint="eastAsia"/>
          <w:lang w:val="en-US" w:eastAsia="ko-KR"/>
        </w:rPr>
        <w:t>subsequently</w:t>
      </w:r>
      <w:r w:rsidR="00B004CF">
        <w:rPr>
          <w:rFonts w:hint="eastAsia"/>
          <w:lang w:val="en-US" w:eastAsia="ko-KR"/>
        </w:rPr>
        <w:t xml:space="preserve"> because </w:t>
      </w:r>
      <m:oMath>
        <m:sSub>
          <m:sSubPr>
            <m:ctrlPr>
              <w:rPr>
                <w:rFonts w:ascii="Cambria Math" w:hAnsi="Cambria Math" w:cs="Arial"/>
                <w:bCs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m:rPr>
                <m:nor/>
              </m:rPr>
              <w:rPr>
                <w:rFonts w:ascii="Arial" w:hAnsi="Arial" w:cs="Arial"/>
                <w:bCs/>
              </w:rPr>
              <m:t>RA</m:t>
            </m:r>
          </m:sub>
        </m:sSub>
      </m:oMath>
      <w:r w:rsidR="00B004CF" w:rsidRPr="00452EAD">
        <w:rPr>
          <w:rFonts w:ascii="Arial" w:hAnsi="Arial" w:cs="Arial"/>
          <w:bCs/>
        </w:rPr>
        <w:t xml:space="preserve"> </w:t>
      </w:r>
      <w:r w:rsidR="00B004CF">
        <w:rPr>
          <w:rFonts w:hint="eastAsia"/>
          <w:lang w:val="en-US" w:eastAsia="ko-KR"/>
        </w:rPr>
        <w:t xml:space="preserve">is used for physical signal generation as mentioned in </w:t>
      </w:r>
      <w:r w:rsidR="00B004CF" w:rsidRPr="00B004CF">
        <w:rPr>
          <w:lang w:val="en-US" w:eastAsia="ko-KR"/>
        </w:rPr>
        <w:t>R1-2505544</w:t>
      </w:r>
      <w:r w:rsidR="00B004CF">
        <w:rPr>
          <w:rFonts w:hint="eastAsia"/>
          <w:lang w:val="en-US" w:eastAsia="ko-KR"/>
        </w:rPr>
        <w:t>.</w:t>
      </w:r>
    </w:p>
    <w:p w14:paraId="3969EFEC" w14:textId="03D59D27" w:rsidR="00205991" w:rsidRPr="00205991" w:rsidRDefault="00205991" w:rsidP="00205991">
      <w:pPr>
        <w:ind w:left="1134" w:hangingChars="567" w:hanging="1134"/>
        <w:jc w:val="both"/>
        <w:rPr>
          <w:rFonts w:eastAsia="맑은 고딕"/>
          <w:b/>
          <w:lang w:eastAsia="ko-KR"/>
        </w:rPr>
      </w:pPr>
      <w:r>
        <w:rPr>
          <w:rFonts w:eastAsia="맑은 고딕" w:hint="eastAsia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. </w:t>
      </w:r>
      <w:r w:rsidRPr="00205991">
        <w:rPr>
          <w:rFonts w:eastAsia="맑은 고딕"/>
          <w:b/>
          <w:lang w:eastAsia="ko-KR"/>
        </w:rPr>
        <w:t>RAN1 decided to not capture a change related f_id for additional ROs agreed in RAN2</w:t>
      </w:r>
      <w:r>
        <w:rPr>
          <w:rFonts w:eastAsia="맑은 고딕" w:hint="eastAsia"/>
          <w:b/>
          <w:lang w:eastAsia="ko-KR"/>
        </w:rPr>
        <w:t xml:space="preserve">. </w:t>
      </w:r>
    </w:p>
    <w:p w14:paraId="4360394E" w14:textId="73A7627E" w:rsidR="00643A5E" w:rsidRDefault="009C4650" w:rsidP="003C78C9">
      <w:pPr>
        <w:rPr>
          <w:lang w:val="en-US" w:eastAsia="ko-KR"/>
        </w:rPr>
      </w:pPr>
      <w:r>
        <w:rPr>
          <w:rFonts w:hint="eastAsia"/>
          <w:lang w:val="en-US" w:eastAsia="ko-KR"/>
        </w:rPr>
        <w:t>Respecting RAN1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s feedback, we consider a change </w:t>
      </w:r>
      <w:r w:rsidR="00E12DFB">
        <w:rPr>
          <w:rFonts w:hint="eastAsia"/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f_id for additional ROs in MAC specification, keeping the </w:t>
      </w:r>
      <w:r>
        <w:rPr>
          <w:lang w:val="en-US" w:eastAsia="ko-KR"/>
        </w:rPr>
        <w:t>essential</w:t>
      </w:r>
      <w:r>
        <w:rPr>
          <w:rFonts w:hint="eastAsia"/>
          <w:lang w:val="en-US" w:eastAsia="ko-KR"/>
        </w:rPr>
        <w:t xml:space="preserve"> part of the agreement</w:t>
      </w:r>
      <w:r w:rsidR="00101DDF">
        <w:rPr>
          <w:rFonts w:hint="eastAsia"/>
          <w:lang w:val="en-US" w:eastAsia="ko-KR"/>
        </w:rPr>
        <w:t xml:space="preserve"> </w:t>
      </w:r>
      <w:r w:rsidR="00101DDF">
        <w:rPr>
          <w:lang w:val="en-US" w:eastAsia="ko-KR"/>
        </w:rPr>
        <w:t>that there</w:t>
      </w:r>
      <w:r w:rsidR="00101DDF">
        <w:rPr>
          <w:rFonts w:hint="eastAsia"/>
          <w:lang w:val="en-US" w:eastAsia="ko-KR"/>
        </w:rPr>
        <w:t xml:space="preserve"> is no need to extend the RA-RNTI space for additional PRACH occasions. The </w:t>
      </w:r>
      <w:r w:rsidR="00101DDF">
        <w:rPr>
          <w:rFonts w:hint="eastAsia"/>
          <w:lang w:val="en-US" w:eastAsia="ko-KR"/>
        </w:rPr>
        <w:lastRenderedPageBreak/>
        <w:t>f</w:t>
      </w:r>
      <w:r w:rsidRPr="009C4650">
        <w:rPr>
          <w:lang w:val="en-US" w:eastAsia="ko-KR"/>
        </w:rPr>
        <w:t>_id for the additional PRACH resources is reinterpreted as the index of the PRACH occasion in the frequency domain plus the number of FDMed legacy ROs</w:t>
      </w:r>
      <w:r>
        <w:rPr>
          <w:rFonts w:hint="eastAsia"/>
          <w:lang w:val="en-US" w:eastAsia="ko-KR"/>
        </w:rPr>
        <w:t>.</w:t>
      </w:r>
    </w:p>
    <w:p w14:paraId="5E66003A" w14:textId="1F22D4CD" w:rsidR="003C78C9" w:rsidRDefault="00643A5E" w:rsidP="003C78C9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To make the </w:t>
      </w:r>
      <w:r w:rsidR="003C78C9">
        <w:rPr>
          <w:rFonts w:hint="eastAsia"/>
          <w:lang w:val="en-US" w:eastAsia="ko-KR"/>
        </w:rPr>
        <w:t xml:space="preserve">change, we </w:t>
      </w:r>
      <w:r w:rsidR="003C78C9">
        <w:rPr>
          <w:lang w:val="en-US" w:eastAsia="ko-KR"/>
        </w:rPr>
        <w:t>intend</w:t>
      </w:r>
      <w:r w:rsidR="003C78C9">
        <w:rPr>
          <w:rFonts w:hint="eastAsia"/>
          <w:lang w:val="en-US" w:eastAsia="ko-KR"/>
        </w:rPr>
        <w:t xml:space="preserve"> to consider following two aspects.</w:t>
      </w:r>
    </w:p>
    <w:p w14:paraId="26626787" w14:textId="5C3F50D2" w:rsidR="003F5754" w:rsidRPr="003F5754" w:rsidRDefault="003C78C9" w:rsidP="00643A5E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Firstly, we understand that </w:t>
      </w:r>
      <w:r w:rsidRPr="00DE3AA8">
        <w:rPr>
          <w:lang w:val="en-US" w:eastAsia="ko-KR"/>
        </w:rPr>
        <w:t xml:space="preserve">the index of the PRACH occasion </w:t>
      </w:r>
      <w:r>
        <w:rPr>
          <w:rFonts w:hint="eastAsia"/>
          <w:lang w:val="en-US" w:eastAsia="ko-KR"/>
        </w:rPr>
        <w:t xml:space="preserve">for additional ROs </w:t>
      </w:r>
      <w:r w:rsidRPr="00DE3AA8">
        <w:rPr>
          <w:lang w:val="en-US" w:eastAsia="ko-KR"/>
        </w:rPr>
        <w:t xml:space="preserve">in the frequency domain is numbered separately </w:t>
      </w:r>
      <w:r>
        <w:rPr>
          <w:rFonts w:hint="eastAsia"/>
          <w:lang w:val="en-US" w:eastAsia="ko-KR"/>
        </w:rPr>
        <w:t xml:space="preserve">from legacy RO. Please note that </w:t>
      </w:r>
      <w:r w:rsidR="003F5754">
        <w:rPr>
          <w:rFonts w:hint="eastAsia"/>
          <w:lang w:val="en-US" w:eastAsia="ko-KR"/>
        </w:rPr>
        <w:t xml:space="preserve">parameters such as </w:t>
      </w:r>
      <w:r w:rsidR="003F5754" w:rsidRPr="00DE3AA8">
        <w:rPr>
          <w:i/>
          <w:iCs/>
          <w:lang w:val="en-US" w:eastAsia="ko-KR"/>
        </w:rPr>
        <w:t>msg1-FrequencyStart</w:t>
      </w:r>
      <w:r w:rsidR="003F5754">
        <w:rPr>
          <w:rFonts w:hint="eastAsia"/>
          <w:lang w:val="en-US" w:eastAsia="ko-KR"/>
        </w:rPr>
        <w:t xml:space="preserve"> and </w:t>
      </w:r>
      <w:r w:rsidR="003F5754" w:rsidRPr="00DE3AA8">
        <w:rPr>
          <w:i/>
          <w:iCs/>
          <w:lang w:val="en-US" w:eastAsia="ko-KR"/>
        </w:rPr>
        <w:t>msg1-FDM</w:t>
      </w:r>
      <w:r w:rsidR="003F5754">
        <w:rPr>
          <w:rFonts w:hint="eastAsia"/>
          <w:lang w:val="en-US" w:eastAsia="ko-KR"/>
        </w:rPr>
        <w:t xml:space="preserve"> are separately configured for additional ROs</w:t>
      </w:r>
      <w:r w:rsidR="00643A5E">
        <w:rPr>
          <w:rFonts w:hint="eastAsia"/>
          <w:lang w:val="en-US" w:eastAsia="ko-KR"/>
        </w:rPr>
        <w:t>.</w:t>
      </w:r>
      <w:r w:rsidR="00DD41D9">
        <w:rPr>
          <w:rFonts w:hint="eastAsia"/>
          <w:lang w:val="en-US" w:eastAsia="ko-KR"/>
        </w:rPr>
        <w:t xml:space="preserve"> </w:t>
      </w:r>
    </w:p>
    <w:p w14:paraId="120A4B64" w14:textId="115D42CD" w:rsidR="00A36D9F" w:rsidRPr="00E65782" w:rsidRDefault="003C78C9" w:rsidP="00A36D9F">
      <w:pPr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Secondly</w:t>
      </w:r>
      <w:r w:rsidR="00B44E9C">
        <w:rPr>
          <w:rFonts w:hint="eastAsia"/>
          <w:lang w:val="en-US" w:eastAsia="ko-KR"/>
        </w:rPr>
        <w:t>, a</w:t>
      </w:r>
      <w:r w:rsidR="00A36D9F">
        <w:rPr>
          <w:rFonts w:hint="eastAsia"/>
          <w:lang w:val="en-US" w:eastAsia="ko-KR"/>
        </w:rPr>
        <w:t xml:space="preserve">ccording to the RAN1 agreements informed by the </w:t>
      </w:r>
      <w:proofErr w:type="gramStart"/>
      <w:r w:rsidR="00A36D9F">
        <w:rPr>
          <w:rFonts w:hint="eastAsia"/>
          <w:lang w:val="en-US" w:eastAsia="ko-KR"/>
        </w:rPr>
        <w:t>reply</w:t>
      </w:r>
      <w:proofErr w:type="gramEnd"/>
      <w:r w:rsidR="00A36D9F">
        <w:rPr>
          <w:rFonts w:hint="eastAsia"/>
          <w:lang w:val="en-US" w:eastAsia="ko-KR"/>
        </w:rPr>
        <w:t xml:space="preserve"> LS from RAN1, </w:t>
      </w:r>
      <w:r w:rsidR="00A36D9F" w:rsidRPr="00E65782">
        <w:rPr>
          <w:lang w:val="en-US" w:eastAsia="ko-KR"/>
        </w:rPr>
        <w:t>UE is not expected to be configured such that there are more than 8 FDM-ed valid ROs (legacy + additional ROs)</w:t>
      </w:r>
      <w:r w:rsidR="00A36D9F">
        <w:rPr>
          <w:rFonts w:hint="eastAsia"/>
          <w:lang w:val="en-US" w:eastAsia="ko-KR"/>
        </w:rPr>
        <w:t xml:space="preserve">. </w:t>
      </w:r>
      <w:r w:rsidR="00A36D9F" w:rsidRPr="00E65782">
        <w:rPr>
          <w:lang w:val="en-US" w:eastAsia="ko-KR"/>
        </w:rPr>
        <w:t>When an additional RO overlapped with legacy valid RO in both time and frequency domain, the additional RO is invalid</w:t>
      </w:r>
      <w:r w:rsidR="00A36D9F">
        <w:rPr>
          <w:rFonts w:hint="eastAsia"/>
          <w:lang w:val="en-US" w:eastAsia="ko-KR"/>
        </w:rPr>
        <w:t xml:space="preserve">. </w:t>
      </w:r>
      <w:r w:rsidR="003E3A1C">
        <w:rPr>
          <w:rFonts w:hint="eastAsia"/>
          <w:lang w:val="en-US" w:eastAsia="ko-KR"/>
        </w:rPr>
        <w:t xml:space="preserve">It is captured in </w:t>
      </w:r>
      <w:r w:rsidR="003F5754" w:rsidRPr="003F5754">
        <w:rPr>
          <w:lang w:val="en-US" w:eastAsia="ko-KR"/>
        </w:rPr>
        <w:t>clause 8.1 of TS 38.213</w:t>
      </w:r>
      <w:r w:rsidR="003F5754">
        <w:rPr>
          <w:rFonts w:hint="eastAsia"/>
          <w:lang w:val="en-US" w:eastAsia="ko-KR"/>
        </w:rPr>
        <w:t xml:space="preserve">. </w:t>
      </w:r>
      <w:r w:rsidR="00A36D9F">
        <w:rPr>
          <w:rFonts w:hint="eastAsia"/>
          <w:lang w:val="en-US" w:eastAsia="ko-KR"/>
        </w:rPr>
        <w:t xml:space="preserve">Therefore, only the </w:t>
      </w:r>
      <w:r w:rsidR="00A36D9F">
        <w:rPr>
          <w:lang w:val="en-US" w:eastAsia="ko-KR"/>
        </w:rPr>
        <w:t>valid</w:t>
      </w:r>
      <w:r w:rsidR="00A36D9F">
        <w:rPr>
          <w:rFonts w:hint="eastAsia"/>
          <w:lang w:val="en-US" w:eastAsia="ko-KR"/>
        </w:rPr>
        <w:t xml:space="preserve"> additional ROs are numbered for </w:t>
      </w:r>
      <w:r w:rsidR="00A36D9F" w:rsidRPr="00A77D3D">
        <w:rPr>
          <w:lang w:val="en-US" w:eastAsia="ko-KR"/>
        </w:rPr>
        <w:t>the index of the PRACH occasion in frequency domain</w:t>
      </w:r>
      <w:r w:rsidR="00A36D9F">
        <w:rPr>
          <w:rFonts w:hint="eastAsia"/>
          <w:lang w:val="en-US" w:eastAsia="ko-KR"/>
        </w:rPr>
        <w:t>.</w:t>
      </w:r>
      <w:r w:rsidR="00B44E9C">
        <w:rPr>
          <w:rFonts w:hint="eastAsia"/>
          <w:lang w:val="en-US" w:eastAsia="ko-KR"/>
        </w:rPr>
        <w:t xml:space="preserve"> In other words</w:t>
      </w:r>
      <w:r w:rsidR="00A36D9F">
        <w:rPr>
          <w:rFonts w:hint="eastAsia"/>
          <w:lang w:val="en-US" w:eastAsia="ko-KR"/>
        </w:rPr>
        <w:t xml:space="preserve">, if invalid ROs are numbered for the index of the PRACH occasion in frequency domain, </w:t>
      </w:r>
      <w:r w:rsidR="00A36D9F" w:rsidRPr="00DC4082">
        <w:rPr>
          <w:rFonts w:eastAsia="Times New Roman"/>
          <w:lang w:eastAsia="ko-KR"/>
        </w:rPr>
        <w:t xml:space="preserve">0 </w:t>
      </w:r>
      <w:r w:rsidR="00A36D9F" w:rsidRPr="00DC4082">
        <w:rPr>
          <w:rFonts w:eastAsia="Times New Roman"/>
          <w:noProof/>
          <w:lang w:eastAsia="ja-JP"/>
        </w:rPr>
        <w:t>≤</w:t>
      </w:r>
      <w:r w:rsidR="00A36D9F" w:rsidRPr="00DC4082">
        <w:rPr>
          <w:rFonts w:eastAsia="Times New Roman"/>
          <w:lang w:eastAsia="ko-KR"/>
        </w:rPr>
        <w:t xml:space="preserve"> f_id &lt; 8</w:t>
      </w:r>
      <w:r w:rsidR="00A36D9F">
        <w:rPr>
          <w:rFonts w:eastAsiaTheme="minorEastAsia" w:hint="eastAsia"/>
          <w:lang w:eastAsia="ko-KR"/>
        </w:rPr>
        <w:t xml:space="preserve"> is not </w:t>
      </w:r>
      <w:r w:rsidR="00A36D9F">
        <w:rPr>
          <w:rFonts w:eastAsiaTheme="minorEastAsia"/>
          <w:lang w:eastAsia="ko-KR"/>
        </w:rPr>
        <w:t>guaranteed</w:t>
      </w:r>
      <w:r w:rsidR="00A36D9F">
        <w:rPr>
          <w:rFonts w:eastAsiaTheme="minorEastAsia" w:hint="eastAsia"/>
          <w:lang w:eastAsia="ko-KR"/>
        </w:rPr>
        <w:t xml:space="preserve">. Please not the maximum number of FDM-ed valid ROs is 8. The invalid additional ROs are excluded from the </w:t>
      </w:r>
      <w:r w:rsidR="00A36D9F" w:rsidRPr="00A77D3D">
        <w:rPr>
          <w:lang w:val="en-US" w:eastAsia="ko-KR"/>
        </w:rPr>
        <w:t>index of the PRACH occasion in frequency domain</w:t>
      </w:r>
      <w:r w:rsidR="00A36D9F">
        <w:rPr>
          <w:rFonts w:hint="eastAsia"/>
          <w:lang w:val="en-US" w:eastAsia="ko-KR"/>
        </w:rPr>
        <w:t>.</w:t>
      </w:r>
    </w:p>
    <w:p w14:paraId="106D220C" w14:textId="6D265B47" w:rsidR="00D2384F" w:rsidRDefault="003C78C9" w:rsidP="00420E83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To capture the reinterpretation of f_id for additional ROs with the above-mentioned two aspects in MAC, </w:t>
      </w:r>
      <w:r w:rsidR="00101DDF">
        <w:rPr>
          <w:rFonts w:hint="eastAsia"/>
          <w:lang w:val="en-US" w:eastAsia="ko-KR"/>
        </w:rPr>
        <w:t>a</w:t>
      </w:r>
      <w:r w:rsidR="00E12DFB">
        <w:rPr>
          <w:rFonts w:hint="eastAsia"/>
          <w:lang w:val="en-US" w:eastAsia="ko-KR"/>
        </w:rPr>
        <w:t xml:space="preserve">dding the following note below the paragraph describing RA-RNTI calculation in MAC specification may be considered as shown in the </w:t>
      </w:r>
      <w:r w:rsidR="00E12DFB">
        <w:rPr>
          <w:lang w:val="en-US" w:eastAsia="ko-KR"/>
        </w:rPr>
        <w:t>box below</w:t>
      </w:r>
      <w:r w:rsidR="00E12DFB">
        <w:rPr>
          <w:rFonts w:hint="eastAsia"/>
          <w:lang w:val="en-US" w:eastAsia="ko-KR"/>
        </w:rPr>
        <w:t>.</w:t>
      </w:r>
    </w:p>
    <w:p w14:paraId="435A000D" w14:textId="29F16159" w:rsidR="00E12DFB" w:rsidRDefault="00E12DFB" w:rsidP="00E12DFB">
      <w:pPr>
        <w:pStyle w:val="ac"/>
        <w:numPr>
          <w:ilvl w:val="0"/>
          <w:numId w:val="23"/>
        </w:numPr>
        <w:ind w:leftChars="0"/>
        <w:rPr>
          <w:lang w:val="en-US" w:eastAsia="ko-KR"/>
        </w:rPr>
      </w:pPr>
      <w:r w:rsidRPr="00E12DFB">
        <w:rPr>
          <w:rFonts w:hint="eastAsia"/>
          <w:lang w:val="en-US" w:eastAsia="ko-KR"/>
        </w:rPr>
        <w:t xml:space="preserve">NOTE: </w:t>
      </w:r>
      <w:r w:rsidRPr="00E12DFB">
        <w:rPr>
          <w:lang w:val="en-US" w:eastAsia="ko-KR"/>
        </w:rPr>
        <w:t xml:space="preserve">f_id for the PRACH occasion indicated by </w:t>
      </w:r>
      <w:r w:rsidRPr="00E12DFB">
        <w:rPr>
          <w:i/>
          <w:iCs/>
          <w:lang w:val="en-US" w:eastAsia="ko-KR"/>
        </w:rPr>
        <w:t>addlRACH-Config-Adapt</w:t>
      </w:r>
      <w:r w:rsidRPr="00E12DFB">
        <w:rPr>
          <w:lang w:val="en-US" w:eastAsia="ko-KR"/>
        </w:rPr>
        <w:t xml:space="preserve"> is reinterpreted as the index of the PRACH occasion </w:t>
      </w:r>
      <w:r w:rsidR="003F5754" w:rsidRPr="00643A5E">
        <w:rPr>
          <w:rFonts w:hint="eastAsia"/>
          <w:highlight w:val="lightGray"/>
          <w:lang w:val="en-US" w:eastAsia="ko-KR"/>
        </w:rPr>
        <w:t xml:space="preserve">indicated by </w:t>
      </w:r>
      <w:r w:rsidR="003F5754" w:rsidRPr="00643A5E">
        <w:rPr>
          <w:i/>
          <w:iCs/>
          <w:highlight w:val="lightGray"/>
          <w:lang w:val="en-US" w:eastAsia="ko-KR"/>
        </w:rPr>
        <w:t>addlRACH-Config-Adapt</w:t>
      </w:r>
      <w:r w:rsidR="003F5754">
        <w:rPr>
          <w:rFonts w:hint="eastAsia"/>
          <w:lang w:val="en-US" w:eastAsia="ko-KR"/>
        </w:rPr>
        <w:t xml:space="preserve"> </w:t>
      </w:r>
      <w:r w:rsidRPr="00E12DFB">
        <w:rPr>
          <w:lang w:val="en-US" w:eastAsia="ko-KR"/>
        </w:rPr>
        <w:t xml:space="preserve">in the frequency domain plus the number of the FDM-ed PRACH occasions which are not indicated by </w:t>
      </w:r>
      <w:r w:rsidRPr="00E12DFB">
        <w:rPr>
          <w:i/>
          <w:iCs/>
          <w:lang w:val="en-US" w:eastAsia="ko-KR"/>
        </w:rPr>
        <w:t>addlRACH-Config-Adapt</w:t>
      </w:r>
      <w:r w:rsidR="003F5754">
        <w:rPr>
          <w:rFonts w:hint="eastAsia"/>
          <w:lang w:val="en-US" w:eastAsia="ko-KR"/>
        </w:rPr>
        <w:t xml:space="preserve">, </w:t>
      </w:r>
      <w:r w:rsidR="003F5754" w:rsidRPr="00643A5E">
        <w:rPr>
          <w:highlight w:val="green"/>
          <w:lang w:val="en-US" w:eastAsia="ko-KR"/>
        </w:rPr>
        <w:t xml:space="preserve">where the PRACH occasion </w:t>
      </w:r>
      <w:r w:rsidR="003F5754" w:rsidRPr="00643A5E">
        <w:rPr>
          <w:rFonts w:hint="eastAsia"/>
          <w:highlight w:val="green"/>
          <w:lang w:val="en-US" w:eastAsia="ko-KR"/>
        </w:rPr>
        <w:t>indicated by</w:t>
      </w:r>
      <w:r w:rsidR="003F5754" w:rsidRPr="00643A5E">
        <w:rPr>
          <w:highlight w:val="green"/>
          <w:lang w:val="en-US" w:eastAsia="ko-KR"/>
        </w:rPr>
        <w:t xml:space="preserve"> </w:t>
      </w:r>
      <w:r w:rsidR="003F5754" w:rsidRPr="00643A5E">
        <w:rPr>
          <w:i/>
          <w:iCs/>
          <w:highlight w:val="green"/>
          <w:lang w:val="en-US" w:eastAsia="ko-KR"/>
        </w:rPr>
        <w:t>addlRACH-Config-Adapt</w:t>
      </w:r>
      <w:r w:rsidR="003F5754" w:rsidRPr="00643A5E">
        <w:rPr>
          <w:highlight w:val="green"/>
          <w:lang w:val="en-US" w:eastAsia="ko-KR"/>
        </w:rPr>
        <w:t xml:space="preserve"> is valid PRACH occasion as described in </w:t>
      </w:r>
      <w:r w:rsidR="003F5754" w:rsidRPr="00643A5E">
        <w:rPr>
          <w:rFonts w:hint="eastAsia"/>
          <w:highlight w:val="green"/>
          <w:lang w:val="en-US" w:eastAsia="ko-KR"/>
        </w:rPr>
        <w:t>c</w:t>
      </w:r>
      <w:r w:rsidR="003F5754" w:rsidRPr="00643A5E">
        <w:rPr>
          <w:highlight w:val="green"/>
          <w:lang w:val="en-US" w:eastAsia="ko-KR"/>
        </w:rPr>
        <w:t>lause 8.1 of TS 38.213</w:t>
      </w:r>
      <w:r w:rsidR="003F5754" w:rsidRPr="00643A5E">
        <w:rPr>
          <w:rFonts w:hint="eastAsia"/>
          <w:highlight w:val="green"/>
          <w:lang w:val="en-US" w:eastAsia="ko-KR"/>
        </w:rPr>
        <w:t xml:space="preserve"> [6]</w:t>
      </w:r>
      <w:r w:rsidR="003F5754" w:rsidRPr="003E3A1C">
        <w:rPr>
          <w:lang w:val="en-US" w:eastAsia="ko-KR"/>
        </w:rPr>
        <w:t>.</w:t>
      </w:r>
    </w:p>
    <w:p w14:paraId="546EDE64" w14:textId="0CC13661" w:rsidR="00643A5E" w:rsidRPr="00643A5E" w:rsidRDefault="00643A5E" w:rsidP="00643A5E">
      <w:pPr>
        <w:rPr>
          <w:lang w:val="en-US" w:eastAsia="ko-KR"/>
        </w:rPr>
      </w:pPr>
      <w:r>
        <w:rPr>
          <w:rFonts w:hint="eastAsia"/>
          <w:lang w:val="en-US" w:eastAsia="ko-KR"/>
        </w:rPr>
        <w:t>The grey</w:t>
      </w:r>
      <w:r w:rsidR="00DD41D9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highlighted text </w:t>
      </w:r>
      <w:r w:rsidR="00DD41D9">
        <w:rPr>
          <w:rFonts w:hint="eastAsia"/>
          <w:lang w:val="en-US" w:eastAsia="ko-KR"/>
        </w:rPr>
        <w:t xml:space="preserve">is inserted for the first </w:t>
      </w:r>
      <w:r w:rsidR="00DD41D9">
        <w:rPr>
          <w:lang w:val="en-US" w:eastAsia="ko-KR"/>
        </w:rPr>
        <w:t>aspect,</w:t>
      </w:r>
      <w:r w:rsidR="00DD41D9">
        <w:rPr>
          <w:rFonts w:hint="eastAsia"/>
          <w:lang w:val="en-US" w:eastAsia="ko-KR"/>
        </w:rPr>
        <w:t xml:space="preserve"> and the green highlighted text is added for the second aspect.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C4082" w14:paraId="111A02F0" w14:textId="77777777" w:rsidTr="00DC4082">
        <w:tc>
          <w:tcPr>
            <w:tcW w:w="9631" w:type="dxa"/>
          </w:tcPr>
          <w:p w14:paraId="110E4B53" w14:textId="77777777" w:rsidR="00DC4082" w:rsidRPr="00DC4082" w:rsidRDefault="00DC4082" w:rsidP="00DC408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bookmarkStart w:id="0" w:name="_Toc201677570"/>
            <w:r w:rsidRPr="00DC4082">
              <w:rPr>
                <w:rFonts w:ascii="Arial" w:eastAsia="Times New Roman" w:hAnsi="Arial"/>
                <w:sz w:val="28"/>
                <w:lang w:eastAsia="ko-KR"/>
              </w:rPr>
              <w:t>5.1.3</w:t>
            </w:r>
            <w:r w:rsidRPr="00DC4082">
              <w:rPr>
                <w:rFonts w:ascii="Arial" w:eastAsia="Times New Roman" w:hAnsi="Arial"/>
                <w:sz w:val="28"/>
                <w:lang w:eastAsia="ko-KR"/>
              </w:rPr>
              <w:tab/>
              <w:t>Random Access Preamble transmission</w:t>
            </w:r>
            <w:bookmarkEnd w:id="0"/>
          </w:p>
          <w:p w14:paraId="47EA78AF" w14:textId="77777777" w:rsidR="00DC4082" w:rsidRDefault="00DC4082" w:rsidP="00420E83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14:paraId="12A00E03" w14:textId="77777777" w:rsidR="00DC4082" w:rsidRPr="00DC4082" w:rsidRDefault="00DC4082" w:rsidP="00DC4082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lang w:eastAsia="ko-KR"/>
              </w:rPr>
            </w:pPr>
            <w:r w:rsidRPr="00DC4082">
              <w:rPr>
                <w:rFonts w:eastAsia="Times New Roman"/>
                <w:lang w:eastAsia="ko-KR"/>
              </w:rPr>
              <w:t xml:space="preserve">The RA-RNTI associated with the PRACH occasion in which the </w:t>
            </w:r>
            <w:proofErr w:type="gramStart"/>
            <w:r w:rsidRPr="00DC4082">
              <w:rPr>
                <w:rFonts w:eastAsia="Times New Roman"/>
                <w:lang w:eastAsia="ko-KR"/>
              </w:rPr>
              <w:t>Random Access</w:t>
            </w:r>
            <w:proofErr w:type="gramEnd"/>
            <w:r w:rsidRPr="00DC4082">
              <w:rPr>
                <w:rFonts w:eastAsia="Times New Roman"/>
                <w:lang w:eastAsia="ko-KR"/>
              </w:rPr>
              <w:t xml:space="preserve"> Preamble is transmitted or the RA-RNTI associated with the last valid PRACH occasion in the set of PRACH occasions (as specified in TS 38.213 [6]) for Msg1 repetition, is computed as:</w:t>
            </w:r>
          </w:p>
          <w:p w14:paraId="21464C61" w14:textId="77777777" w:rsidR="00DC4082" w:rsidRPr="00DC4082" w:rsidRDefault="00DC4082" w:rsidP="00DC4082">
            <w:pPr>
              <w:keepLines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/>
                <w:lang w:eastAsia="ko-KR"/>
              </w:rPr>
            </w:pPr>
            <w:r w:rsidRPr="00DC4082">
              <w:rPr>
                <w:rFonts w:eastAsia="Times New Roman"/>
                <w:lang w:eastAsia="ko-KR"/>
              </w:rPr>
              <w:tab/>
              <w:t>RA-RNTI = 1 + s_id + 14 × t_id + 14 × 80 × f_id + 14 × 80 × 8 × ul_carrier_id</w:t>
            </w:r>
          </w:p>
          <w:p w14:paraId="07C5762E" w14:textId="77777777" w:rsidR="00DC4082" w:rsidRDefault="00DC4082" w:rsidP="00DC4082">
            <w:pPr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Theme="minorEastAsia"/>
                <w:lang w:eastAsia="ko-KR"/>
              </w:rPr>
            </w:pPr>
            <w:r w:rsidRPr="00DC4082">
              <w:rPr>
                <w:rFonts w:eastAsia="Times New Roman"/>
                <w:lang w:eastAsia="ko-KR"/>
              </w:rPr>
              <w:t xml:space="preserve">where s_id is the index of the first OFDM symbol of the PRACH occasion (0 </w:t>
            </w:r>
            <w:r w:rsidRPr="00DC4082">
              <w:rPr>
                <w:rFonts w:eastAsia="Times New Roman"/>
                <w:noProof/>
                <w:lang w:eastAsia="ja-JP"/>
              </w:rPr>
              <w:t>≤</w:t>
            </w:r>
            <w:r w:rsidRPr="00DC4082">
              <w:rPr>
                <w:rFonts w:eastAsia="Times New Roman"/>
                <w:noProof/>
                <w:lang w:eastAsia="ko-KR"/>
              </w:rPr>
              <w:t xml:space="preserve"> </w:t>
            </w:r>
            <w:r w:rsidRPr="00DC4082">
              <w:rPr>
                <w:rFonts w:eastAsia="Times New Roman"/>
                <w:lang w:eastAsia="ko-KR"/>
              </w:rPr>
              <w:t xml:space="preserve">s_id &lt; 14), t_id is the index of the first slot of the PRACH occasion in a system frame (0 </w:t>
            </w:r>
            <w:r w:rsidRPr="00DC4082">
              <w:rPr>
                <w:rFonts w:eastAsia="Times New Roman"/>
                <w:noProof/>
                <w:lang w:eastAsia="ja-JP"/>
              </w:rPr>
              <w:t>≤</w:t>
            </w:r>
            <w:r w:rsidRPr="00DC4082">
              <w:rPr>
                <w:rFonts w:eastAsia="Times New Roman"/>
                <w:lang w:eastAsia="ko-KR"/>
              </w:rPr>
              <w:t xml:space="preserve"> t_id &lt; 80), where the subcarrier spacing to determine t_id is based on the value of μ specified in clause 5.3.2 in TS 38.211 [8] for μ = {0, 1, 2, 3}, and for μ = {5, 6}, t_id is the index of the 120 kHz slot in a system frame that contains the PRACH occasion (0 </w:t>
            </w:r>
            <w:r w:rsidRPr="00DC4082">
              <w:rPr>
                <w:rFonts w:eastAsia="Times New Roman"/>
                <w:noProof/>
                <w:lang w:eastAsia="ja-JP"/>
              </w:rPr>
              <w:t>≤</w:t>
            </w:r>
            <w:r w:rsidRPr="00DC4082">
              <w:rPr>
                <w:rFonts w:eastAsia="Times New Roman"/>
                <w:lang w:eastAsia="ko-KR"/>
              </w:rPr>
              <w:t xml:space="preserve"> t_id &lt; 80), f_id is the index of the PRACH occasion in the frequency domain (0 </w:t>
            </w:r>
            <w:r w:rsidRPr="00DC4082">
              <w:rPr>
                <w:rFonts w:eastAsia="Times New Roman"/>
                <w:noProof/>
                <w:lang w:eastAsia="ja-JP"/>
              </w:rPr>
              <w:t>≤</w:t>
            </w:r>
            <w:r w:rsidRPr="00DC4082">
              <w:rPr>
                <w:rFonts w:eastAsia="Times New Roman"/>
                <w:lang w:eastAsia="ko-KR"/>
              </w:rPr>
              <w:t xml:space="preserve"> f_id &lt; 8), and ul_carrier_id is the UL carrier used for Random Access Preamble transmission (0 for NUL carrier, and 1 for SUL carrier).</w:t>
            </w:r>
          </w:p>
          <w:p w14:paraId="2DB4EDF8" w14:textId="4A476D8A" w:rsidR="00DC4082" w:rsidRPr="00DC4082" w:rsidRDefault="00DC4082" w:rsidP="00DC4082">
            <w:pPr>
              <w:keepLines/>
              <w:overflowPunct w:val="0"/>
              <w:autoSpaceDE w:val="0"/>
              <w:autoSpaceDN w:val="0"/>
              <w:adjustRightInd w:val="0"/>
              <w:spacing w:line="240" w:lineRule="auto"/>
              <w:ind w:left="1135" w:hanging="851"/>
              <w:textAlignment w:val="baseline"/>
              <w:rPr>
                <w:rFonts w:eastAsiaTheme="minorEastAsia"/>
                <w:lang w:eastAsia="ko-KR"/>
              </w:rPr>
            </w:pPr>
            <w:r w:rsidRPr="003C78C9">
              <w:rPr>
                <w:rFonts w:eastAsia="Times New Roman"/>
                <w:highlight w:val="yellow"/>
                <w:lang w:eastAsia="ko-KR"/>
              </w:rPr>
              <w:t>NOTE:</w:t>
            </w:r>
            <w:r w:rsidRPr="003C78C9">
              <w:rPr>
                <w:rFonts w:eastAsia="Times New Roman"/>
                <w:highlight w:val="yellow"/>
                <w:lang w:eastAsia="ko-KR"/>
              </w:rPr>
              <w:tab/>
            </w:r>
            <w:r w:rsidR="003C78C9" w:rsidRPr="003C78C9">
              <w:rPr>
                <w:rFonts w:eastAsia="Times New Roman"/>
                <w:highlight w:val="yellow"/>
                <w:lang w:eastAsia="zh-CN"/>
              </w:rPr>
              <w:t xml:space="preserve">f_id for the PRACH occasion indicated by </w:t>
            </w:r>
            <w:r w:rsidR="003C78C9" w:rsidRPr="003C78C9">
              <w:rPr>
                <w:rFonts w:eastAsia="Times New Roman"/>
                <w:i/>
                <w:iCs/>
                <w:highlight w:val="yellow"/>
                <w:lang w:eastAsia="zh-CN"/>
              </w:rPr>
              <w:t>addlRACH-Config-Adapt</w:t>
            </w:r>
            <w:r w:rsidR="003C78C9" w:rsidRPr="003C78C9">
              <w:rPr>
                <w:rFonts w:eastAsia="Times New Roman"/>
                <w:highlight w:val="yellow"/>
                <w:lang w:eastAsia="zh-CN"/>
              </w:rPr>
              <w:t xml:space="preserve"> is reinterpreted as the index of the PRACH occasion indicated by </w:t>
            </w:r>
            <w:r w:rsidR="003C78C9" w:rsidRPr="003C78C9">
              <w:rPr>
                <w:rFonts w:eastAsia="Times New Roman"/>
                <w:i/>
                <w:iCs/>
                <w:highlight w:val="yellow"/>
                <w:lang w:eastAsia="zh-CN"/>
              </w:rPr>
              <w:t>addlRACH-Config-Adapt</w:t>
            </w:r>
            <w:r w:rsidR="003C78C9" w:rsidRPr="003C78C9">
              <w:rPr>
                <w:rFonts w:eastAsia="Times New Roman"/>
                <w:highlight w:val="yellow"/>
                <w:lang w:eastAsia="zh-CN"/>
              </w:rPr>
              <w:t xml:space="preserve"> in the frequency domain plus the number of the FDM-ed PRACH occasions which are not indicated by </w:t>
            </w:r>
            <w:r w:rsidR="003C78C9" w:rsidRPr="003C78C9">
              <w:rPr>
                <w:rFonts w:eastAsia="Times New Roman"/>
                <w:i/>
                <w:iCs/>
                <w:highlight w:val="yellow"/>
                <w:lang w:eastAsia="zh-CN"/>
              </w:rPr>
              <w:t>addlRACH-Config-Adapt</w:t>
            </w:r>
            <w:r w:rsidR="003C78C9" w:rsidRPr="003C78C9">
              <w:rPr>
                <w:rFonts w:eastAsia="Times New Roman"/>
                <w:highlight w:val="yellow"/>
                <w:lang w:eastAsia="zh-CN"/>
              </w:rPr>
              <w:t xml:space="preserve">, where the PRACH occasion indicated by </w:t>
            </w:r>
            <w:r w:rsidR="003C78C9" w:rsidRPr="003C78C9">
              <w:rPr>
                <w:rFonts w:eastAsia="Times New Roman"/>
                <w:i/>
                <w:iCs/>
                <w:highlight w:val="yellow"/>
                <w:lang w:eastAsia="zh-CN"/>
              </w:rPr>
              <w:t>addlRACH-Config-Adapt</w:t>
            </w:r>
            <w:r w:rsidR="003C78C9" w:rsidRPr="003C78C9">
              <w:rPr>
                <w:rFonts w:eastAsia="Times New Roman"/>
                <w:highlight w:val="yellow"/>
                <w:lang w:eastAsia="zh-CN"/>
              </w:rPr>
              <w:t xml:space="preserve"> is valid PRACH occasion as described in clause 8.1 of TS 38.213 [6].</w:t>
            </w:r>
          </w:p>
        </w:tc>
      </w:tr>
    </w:tbl>
    <w:p w14:paraId="048DC139" w14:textId="13B6E3B6" w:rsidR="00101DDF" w:rsidRDefault="00101DDF" w:rsidP="00101DDF">
      <w:pPr>
        <w:rPr>
          <w:rFonts w:eastAsia="맑은 고딕"/>
          <w:b/>
          <w:bCs/>
          <w:lang w:eastAsia="ko-KR"/>
        </w:rPr>
      </w:pPr>
      <w:r w:rsidRPr="005644CD">
        <w:rPr>
          <w:rFonts w:eastAsia="맑은 고딕"/>
          <w:b/>
          <w:bCs/>
          <w:lang w:eastAsia="ko-KR"/>
        </w:rPr>
        <w:t xml:space="preserve">Proposal </w:t>
      </w:r>
      <w:r>
        <w:rPr>
          <w:rFonts w:eastAsia="맑은 고딕" w:hint="eastAsia"/>
          <w:b/>
          <w:bCs/>
          <w:lang w:eastAsia="ko-KR"/>
        </w:rPr>
        <w:t>1</w:t>
      </w:r>
      <w:r w:rsidRPr="005644CD">
        <w:rPr>
          <w:rFonts w:eastAsia="맑은 고딕"/>
          <w:b/>
          <w:bCs/>
          <w:lang w:eastAsia="ko-KR"/>
        </w:rPr>
        <w:t>.</w:t>
      </w:r>
      <w:r w:rsidRPr="005644CD">
        <w:rPr>
          <w:rFonts w:eastAsia="맑은 고딕" w:hint="eastAsia"/>
          <w:b/>
          <w:bCs/>
          <w:lang w:eastAsia="ko-KR"/>
        </w:rPr>
        <w:t xml:space="preserve"> </w:t>
      </w:r>
      <w:r>
        <w:rPr>
          <w:rFonts w:eastAsia="맑은 고딕" w:hint="eastAsia"/>
          <w:b/>
          <w:bCs/>
          <w:lang w:eastAsia="ko-KR"/>
        </w:rPr>
        <w:t xml:space="preserve">Consider </w:t>
      </w:r>
      <w:r>
        <w:rPr>
          <w:rFonts w:eastAsia="맑은 고딕"/>
          <w:b/>
          <w:bCs/>
          <w:lang w:eastAsia="ko-KR"/>
        </w:rPr>
        <w:t>adding</w:t>
      </w:r>
      <w:r>
        <w:rPr>
          <w:rFonts w:eastAsia="맑은 고딕" w:hint="eastAsia"/>
          <w:b/>
          <w:bCs/>
          <w:lang w:eastAsia="ko-KR"/>
        </w:rPr>
        <w:t xml:space="preserve"> the following note to capture </w:t>
      </w:r>
      <w:r w:rsidR="00AF0E51">
        <w:rPr>
          <w:rFonts w:eastAsia="맑은 고딕" w:hint="eastAsia"/>
          <w:b/>
          <w:bCs/>
          <w:lang w:eastAsia="ko-KR"/>
        </w:rPr>
        <w:t>reinterpretation of f_id for additional ROs in MAC.</w:t>
      </w:r>
    </w:p>
    <w:p w14:paraId="18C238FE" w14:textId="6FEF4410" w:rsidR="00101DDF" w:rsidRPr="00101DDF" w:rsidRDefault="00101DDF" w:rsidP="00101DDF">
      <w:pPr>
        <w:pStyle w:val="ac"/>
        <w:numPr>
          <w:ilvl w:val="0"/>
          <w:numId w:val="23"/>
        </w:numPr>
        <w:ind w:leftChars="0"/>
        <w:rPr>
          <w:lang w:val="en-US" w:eastAsia="ko-KR"/>
        </w:rPr>
      </w:pPr>
      <w:r w:rsidRPr="00101DDF">
        <w:rPr>
          <w:rFonts w:eastAsia="맑은 고딕"/>
          <w:b/>
          <w:bCs/>
          <w:lang w:eastAsia="ko-KR"/>
        </w:rPr>
        <w:t xml:space="preserve">NOTE: </w:t>
      </w:r>
      <w:r w:rsidR="003C78C9" w:rsidRPr="003C78C9">
        <w:rPr>
          <w:rFonts w:eastAsia="맑은 고딕"/>
          <w:b/>
          <w:bCs/>
          <w:lang w:eastAsia="ko-KR"/>
        </w:rPr>
        <w:t xml:space="preserve">f_id for the PRACH occasion indicated by </w:t>
      </w:r>
      <w:r w:rsidR="003C78C9" w:rsidRPr="003C78C9">
        <w:rPr>
          <w:rFonts w:eastAsia="맑은 고딕"/>
          <w:b/>
          <w:bCs/>
          <w:i/>
          <w:iCs/>
          <w:lang w:eastAsia="ko-KR"/>
        </w:rPr>
        <w:t>addlRACH-Config-Adapt</w:t>
      </w:r>
      <w:r w:rsidR="003C78C9" w:rsidRPr="003C78C9">
        <w:rPr>
          <w:rFonts w:eastAsia="맑은 고딕"/>
          <w:b/>
          <w:bCs/>
          <w:lang w:eastAsia="ko-KR"/>
        </w:rPr>
        <w:t xml:space="preserve"> is reinterpreted as the index of the PRACH occasion indicated by </w:t>
      </w:r>
      <w:r w:rsidR="003C78C9" w:rsidRPr="003C78C9">
        <w:rPr>
          <w:rFonts w:eastAsia="맑은 고딕"/>
          <w:b/>
          <w:bCs/>
          <w:i/>
          <w:iCs/>
          <w:lang w:eastAsia="ko-KR"/>
        </w:rPr>
        <w:t>addlRACH-Config-Adapt</w:t>
      </w:r>
      <w:r w:rsidR="003C78C9" w:rsidRPr="003C78C9">
        <w:rPr>
          <w:rFonts w:eastAsia="맑은 고딕"/>
          <w:b/>
          <w:bCs/>
          <w:lang w:eastAsia="ko-KR"/>
        </w:rPr>
        <w:t xml:space="preserve"> in the frequency domain plus the number of the FDM-ed PRACH occasions which are not indicated by </w:t>
      </w:r>
      <w:r w:rsidR="003C78C9" w:rsidRPr="00643A5E">
        <w:rPr>
          <w:rFonts w:eastAsia="맑은 고딕"/>
          <w:b/>
          <w:bCs/>
          <w:i/>
          <w:iCs/>
          <w:lang w:eastAsia="ko-KR"/>
        </w:rPr>
        <w:t>addlRACH-Config-Adapt</w:t>
      </w:r>
      <w:r w:rsidR="003C78C9" w:rsidRPr="003C78C9">
        <w:rPr>
          <w:rFonts w:eastAsia="맑은 고딕"/>
          <w:b/>
          <w:bCs/>
          <w:lang w:eastAsia="ko-KR"/>
        </w:rPr>
        <w:t xml:space="preserve">, where the PRACH occasion indicated by </w:t>
      </w:r>
      <w:r w:rsidR="003C78C9" w:rsidRPr="003C78C9">
        <w:rPr>
          <w:rFonts w:eastAsia="맑은 고딕"/>
          <w:b/>
          <w:bCs/>
          <w:i/>
          <w:iCs/>
          <w:lang w:eastAsia="ko-KR"/>
        </w:rPr>
        <w:t>addlRACH-Config-Adapt</w:t>
      </w:r>
      <w:r w:rsidR="003C78C9" w:rsidRPr="003C78C9">
        <w:rPr>
          <w:rFonts w:eastAsia="맑은 고딕"/>
          <w:b/>
          <w:bCs/>
          <w:lang w:eastAsia="ko-KR"/>
        </w:rPr>
        <w:t xml:space="preserve"> is valid PRACH occasion as described in clause 8.1 of TS 38.213 [6].</w:t>
      </w:r>
    </w:p>
    <w:p w14:paraId="707087DE" w14:textId="4576BF6E" w:rsidR="00DF687B" w:rsidRPr="008716DA" w:rsidRDefault="00DF687B" w:rsidP="00DF687B">
      <w:pPr>
        <w:rPr>
          <w:lang w:val="en-US" w:eastAsia="ko-KR"/>
        </w:rPr>
      </w:pPr>
    </w:p>
    <w:p w14:paraId="439CF726" w14:textId="77777777" w:rsidR="009B141C" w:rsidRPr="005644CD" w:rsidRDefault="000965B7">
      <w:pPr>
        <w:pStyle w:val="1"/>
        <w:rPr>
          <w:lang w:val="en-US"/>
        </w:rPr>
      </w:pPr>
      <w:r w:rsidRPr="005644CD">
        <w:rPr>
          <w:lang w:val="en-US"/>
        </w:rPr>
        <w:lastRenderedPageBreak/>
        <w:t>3.</w:t>
      </w:r>
      <w:r w:rsidRPr="005644CD">
        <w:rPr>
          <w:lang w:val="en-US"/>
        </w:rPr>
        <w:tab/>
        <w:t>Conclusion</w:t>
      </w:r>
    </w:p>
    <w:p w14:paraId="77C25028" w14:textId="5512F0B8" w:rsidR="004D7C5C" w:rsidRPr="00C96EEC" w:rsidRDefault="00027552" w:rsidP="00C96EEC">
      <w:pPr>
        <w:rPr>
          <w:lang w:val="en-US" w:eastAsia="ko-KR"/>
        </w:rPr>
      </w:pPr>
      <w:r w:rsidRPr="00C96EEC">
        <w:rPr>
          <w:lang w:val="en-US" w:eastAsia="ko-KR"/>
        </w:rPr>
        <w:t xml:space="preserve">This document discusses </w:t>
      </w:r>
      <w:r w:rsidR="00726AAC">
        <w:rPr>
          <w:rFonts w:hint="eastAsia"/>
          <w:lang w:val="en-US" w:eastAsia="ko-KR"/>
        </w:rPr>
        <w:t xml:space="preserve">the open issue of </w:t>
      </w:r>
      <w:r w:rsidR="00726AAC" w:rsidRPr="00726AAC">
        <w:rPr>
          <w:lang w:val="en-US" w:eastAsia="ko-KR"/>
        </w:rPr>
        <w:t>RA-RNTI for PRACH adaptation</w:t>
      </w:r>
      <w:r w:rsidR="00C96EEC" w:rsidRPr="00C96EEC">
        <w:rPr>
          <w:rFonts w:hint="eastAsia"/>
          <w:lang w:val="en-US" w:eastAsia="ko-KR"/>
        </w:rPr>
        <w:t>.</w:t>
      </w:r>
    </w:p>
    <w:p w14:paraId="3B294925" w14:textId="39E7EF00" w:rsidR="00205991" w:rsidRDefault="00205991" w:rsidP="00205991">
      <w:pPr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lang w:eastAsia="ko-KR"/>
        </w:rPr>
        <w:t>Observation</w:t>
      </w:r>
      <w:r w:rsidRPr="005D69EB">
        <w:rPr>
          <w:rFonts w:eastAsia="맑은 고딕"/>
          <w:b/>
          <w:lang w:eastAsia="ko-KR"/>
        </w:rPr>
        <w:t xml:space="preserve"> </w:t>
      </w:r>
      <w:r>
        <w:rPr>
          <w:rFonts w:eastAsia="맑은 고딕" w:hint="eastAsia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. </w:t>
      </w:r>
      <w:r w:rsidRPr="00205991">
        <w:rPr>
          <w:rFonts w:eastAsia="맑은 고딕"/>
          <w:b/>
          <w:lang w:eastAsia="ko-KR"/>
        </w:rPr>
        <w:t>RAN1 decided to not capture a change related f_id for additional ROs agreed in RAN2</w:t>
      </w:r>
      <w:r>
        <w:rPr>
          <w:rFonts w:eastAsia="맑은 고딕" w:hint="eastAsia"/>
          <w:b/>
          <w:lang w:eastAsia="ko-KR"/>
        </w:rPr>
        <w:t>.</w:t>
      </w:r>
    </w:p>
    <w:p w14:paraId="30F7E98D" w14:textId="77777777" w:rsidR="00643A5E" w:rsidRDefault="00643A5E" w:rsidP="00643A5E">
      <w:pPr>
        <w:rPr>
          <w:rFonts w:eastAsia="맑은 고딕"/>
          <w:b/>
          <w:bCs/>
          <w:lang w:eastAsia="ko-KR"/>
        </w:rPr>
      </w:pPr>
      <w:r w:rsidRPr="005644CD">
        <w:rPr>
          <w:rFonts w:eastAsia="맑은 고딕"/>
          <w:b/>
          <w:bCs/>
          <w:lang w:eastAsia="ko-KR"/>
        </w:rPr>
        <w:t xml:space="preserve">Proposal </w:t>
      </w:r>
      <w:r>
        <w:rPr>
          <w:rFonts w:eastAsia="맑은 고딕" w:hint="eastAsia"/>
          <w:b/>
          <w:bCs/>
          <w:lang w:eastAsia="ko-KR"/>
        </w:rPr>
        <w:t>1</w:t>
      </w:r>
      <w:r w:rsidRPr="005644CD">
        <w:rPr>
          <w:rFonts w:eastAsia="맑은 고딕"/>
          <w:b/>
          <w:bCs/>
          <w:lang w:eastAsia="ko-KR"/>
        </w:rPr>
        <w:t>.</w:t>
      </w:r>
      <w:r w:rsidRPr="005644CD">
        <w:rPr>
          <w:rFonts w:eastAsia="맑은 고딕" w:hint="eastAsia"/>
          <w:b/>
          <w:bCs/>
          <w:lang w:eastAsia="ko-KR"/>
        </w:rPr>
        <w:t xml:space="preserve"> </w:t>
      </w:r>
      <w:r>
        <w:rPr>
          <w:rFonts w:eastAsia="맑은 고딕" w:hint="eastAsia"/>
          <w:b/>
          <w:bCs/>
          <w:lang w:eastAsia="ko-KR"/>
        </w:rPr>
        <w:t xml:space="preserve">Consider </w:t>
      </w:r>
      <w:r>
        <w:rPr>
          <w:rFonts w:eastAsia="맑은 고딕"/>
          <w:b/>
          <w:bCs/>
          <w:lang w:eastAsia="ko-KR"/>
        </w:rPr>
        <w:t>adding</w:t>
      </w:r>
      <w:r>
        <w:rPr>
          <w:rFonts w:eastAsia="맑은 고딕" w:hint="eastAsia"/>
          <w:b/>
          <w:bCs/>
          <w:lang w:eastAsia="ko-KR"/>
        </w:rPr>
        <w:t xml:space="preserve"> the following note to capture reinterpretation of f_id for additional ROs in MAC.</w:t>
      </w:r>
    </w:p>
    <w:p w14:paraId="278E8A43" w14:textId="0C29B8CF" w:rsidR="00205991" w:rsidRPr="00643A5E" w:rsidRDefault="00643A5E" w:rsidP="00C96EEC">
      <w:pPr>
        <w:pStyle w:val="ac"/>
        <w:numPr>
          <w:ilvl w:val="0"/>
          <w:numId w:val="23"/>
        </w:numPr>
        <w:ind w:leftChars="0"/>
        <w:rPr>
          <w:lang w:val="en-US" w:eastAsia="ko-KR"/>
        </w:rPr>
      </w:pPr>
      <w:r w:rsidRPr="00101DDF">
        <w:rPr>
          <w:rFonts w:eastAsia="맑은 고딕"/>
          <w:b/>
          <w:bCs/>
          <w:lang w:eastAsia="ko-KR"/>
        </w:rPr>
        <w:t xml:space="preserve">NOTE: </w:t>
      </w:r>
      <w:r w:rsidRPr="003C78C9">
        <w:rPr>
          <w:rFonts w:eastAsia="맑은 고딕"/>
          <w:b/>
          <w:bCs/>
          <w:lang w:eastAsia="ko-KR"/>
        </w:rPr>
        <w:t xml:space="preserve">f_id for the PRACH occasion indicated by </w:t>
      </w:r>
      <w:r w:rsidRPr="003C78C9">
        <w:rPr>
          <w:rFonts w:eastAsia="맑은 고딕"/>
          <w:b/>
          <w:bCs/>
          <w:i/>
          <w:iCs/>
          <w:lang w:eastAsia="ko-KR"/>
        </w:rPr>
        <w:t>addlRACH-Config-Adapt</w:t>
      </w:r>
      <w:r w:rsidRPr="003C78C9">
        <w:rPr>
          <w:rFonts w:eastAsia="맑은 고딕"/>
          <w:b/>
          <w:bCs/>
          <w:lang w:eastAsia="ko-KR"/>
        </w:rPr>
        <w:t xml:space="preserve"> is reinterpreted as the index of the PRACH occasion indicated by </w:t>
      </w:r>
      <w:r w:rsidRPr="003C78C9">
        <w:rPr>
          <w:rFonts w:eastAsia="맑은 고딕"/>
          <w:b/>
          <w:bCs/>
          <w:i/>
          <w:iCs/>
          <w:lang w:eastAsia="ko-KR"/>
        </w:rPr>
        <w:t>addlRACH-Config-Adapt</w:t>
      </w:r>
      <w:r w:rsidRPr="003C78C9">
        <w:rPr>
          <w:rFonts w:eastAsia="맑은 고딕"/>
          <w:b/>
          <w:bCs/>
          <w:lang w:eastAsia="ko-KR"/>
        </w:rPr>
        <w:t xml:space="preserve"> in the frequency domain plus the number of the FDM-ed PRACH occasions which are not indicated by </w:t>
      </w:r>
      <w:r w:rsidRPr="00643A5E">
        <w:rPr>
          <w:rFonts w:eastAsia="맑은 고딕"/>
          <w:b/>
          <w:bCs/>
          <w:i/>
          <w:iCs/>
          <w:lang w:eastAsia="ko-KR"/>
        </w:rPr>
        <w:t>addlRACH-Config-Adapt</w:t>
      </w:r>
      <w:r w:rsidRPr="003C78C9">
        <w:rPr>
          <w:rFonts w:eastAsia="맑은 고딕"/>
          <w:b/>
          <w:bCs/>
          <w:lang w:eastAsia="ko-KR"/>
        </w:rPr>
        <w:t xml:space="preserve">, where the PRACH occasion indicated by </w:t>
      </w:r>
      <w:r w:rsidRPr="003C78C9">
        <w:rPr>
          <w:rFonts w:eastAsia="맑은 고딕"/>
          <w:b/>
          <w:bCs/>
          <w:i/>
          <w:iCs/>
          <w:lang w:eastAsia="ko-KR"/>
        </w:rPr>
        <w:t>addlRACH-Config-Adapt</w:t>
      </w:r>
      <w:r w:rsidRPr="003C78C9">
        <w:rPr>
          <w:rFonts w:eastAsia="맑은 고딕"/>
          <w:b/>
          <w:bCs/>
          <w:lang w:eastAsia="ko-KR"/>
        </w:rPr>
        <w:t xml:space="preserve"> is valid PRACH occasion as described in clause 8.1 of TS 38.213 [6]</w:t>
      </w:r>
      <w:r>
        <w:rPr>
          <w:rFonts w:eastAsia="맑은 고딕" w:hint="eastAsia"/>
          <w:b/>
          <w:bCs/>
          <w:lang w:eastAsia="ko-KR"/>
        </w:rPr>
        <w:t>.</w:t>
      </w:r>
    </w:p>
    <w:sectPr w:rsidR="00205991" w:rsidRPr="00643A5E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304F3" w14:textId="77777777" w:rsidR="004E3847" w:rsidRDefault="004E3847">
      <w:pPr>
        <w:spacing w:after="0" w:line="240" w:lineRule="auto"/>
      </w:pPr>
      <w:r>
        <w:separator/>
      </w:r>
    </w:p>
  </w:endnote>
  <w:endnote w:type="continuationSeparator" w:id="0">
    <w:p w14:paraId="0893FE0B" w14:textId="77777777" w:rsidR="004E3847" w:rsidRDefault="004E3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42778" w14:textId="77777777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50FB0C7F" w14:textId="77777777" w:rsidR="00874897" w:rsidRDefault="008748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6F6D" w14:textId="36BEE7CA" w:rsidR="00874897" w:rsidRDefault="0087489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C1B81">
      <w:rPr>
        <w:rStyle w:val="a9"/>
        <w:noProof/>
      </w:rPr>
      <w:t>3</w:t>
    </w:r>
    <w:r>
      <w:rPr>
        <w:rStyle w:val="a9"/>
      </w:rPr>
      <w:fldChar w:fldCharType="end"/>
    </w:r>
  </w:p>
  <w:p w14:paraId="25E6666A" w14:textId="77777777" w:rsidR="00874897" w:rsidRDefault="008748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4C1C3" w14:textId="77777777" w:rsidR="004E3847" w:rsidRDefault="004E3847">
      <w:pPr>
        <w:spacing w:after="0" w:line="240" w:lineRule="auto"/>
      </w:pPr>
      <w:r>
        <w:separator/>
      </w:r>
    </w:p>
  </w:footnote>
  <w:footnote w:type="continuationSeparator" w:id="0">
    <w:p w14:paraId="6A5F30E6" w14:textId="77777777" w:rsidR="004E3847" w:rsidRDefault="004E3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D7514"/>
    <w:multiLevelType w:val="hybridMultilevel"/>
    <w:tmpl w:val="85EC4DD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E260B50"/>
    <w:multiLevelType w:val="multilevel"/>
    <w:tmpl w:val="0E260B50"/>
    <w:lvl w:ilvl="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44A30"/>
    <w:multiLevelType w:val="hybridMultilevel"/>
    <w:tmpl w:val="9FA02DE2"/>
    <w:lvl w:ilvl="0" w:tplc="8BC6A5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5779C"/>
    <w:multiLevelType w:val="multilevel"/>
    <w:tmpl w:val="2415779C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922B7C"/>
    <w:multiLevelType w:val="hybridMultilevel"/>
    <w:tmpl w:val="D16A5F9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2D803675"/>
    <w:multiLevelType w:val="hybridMultilevel"/>
    <w:tmpl w:val="5BD6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A1262"/>
    <w:multiLevelType w:val="hybridMultilevel"/>
    <w:tmpl w:val="AA88A36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6D01AC9"/>
    <w:multiLevelType w:val="hybridMultilevel"/>
    <w:tmpl w:val="A63E0F1E"/>
    <w:lvl w:ilvl="0" w:tplc="568C985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74B68"/>
    <w:multiLevelType w:val="hybridMultilevel"/>
    <w:tmpl w:val="FB10453A"/>
    <w:lvl w:ilvl="0" w:tplc="FFFFFFFF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61F87"/>
    <w:multiLevelType w:val="hybridMultilevel"/>
    <w:tmpl w:val="D3029860"/>
    <w:lvl w:ilvl="0" w:tplc="1F68545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1F3221"/>
    <w:multiLevelType w:val="multilevel"/>
    <w:tmpl w:val="5D1F3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82E16"/>
    <w:multiLevelType w:val="hybridMultilevel"/>
    <w:tmpl w:val="31304F6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B120AE90">
      <w:numFmt w:val="bullet"/>
      <w:lvlText w:val="-"/>
      <w:lvlJc w:val="left"/>
      <w:pPr>
        <w:ind w:left="1684" w:hanging="804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757FEB"/>
    <w:multiLevelType w:val="hybridMultilevel"/>
    <w:tmpl w:val="8DB629E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39756988">
    <w:abstractNumId w:val="20"/>
  </w:num>
  <w:num w:numId="2" w16cid:durableId="377165485">
    <w:abstractNumId w:val="15"/>
  </w:num>
  <w:num w:numId="3" w16cid:durableId="1853761073">
    <w:abstractNumId w:val="3"/>
  </w:num>
  <w:num w:numId="4" w16cid:durableId="1172186772">
    <w:abstractNumId w:val="11"/>
  </w:num>
  <w:num w:numId="5" w16cid:durableId="2064063590">
    <w:abstractNumId w:val="18"/>
  </w:num>
  <w:num w:numId="6" w16cid:durableId="1459256235">
    <w:abstractNumId w:val="12"/>
  </w:num>
  <w:num w:numId="7" w16cid:durableId="1234698920">
    <w:abstractNumId w:val="0"/>
  </w:num>
  <w:num w:numId="8" w16cid:durableId="1832793896">
    <w:abstractNumId w:val="6"/>
  </w:num>
  <w:num w:numId="9" w16cid:durableId="395055885">
    <w:abstractNumId w:val="8"/>
  </w:num>
  <w:num w:numId="10" w16cid:durableId="467433061">
    <w:abstractNumId w:val="21"/>
  </w:num>
  <w:num w:numId="11" w16cid:durableId="766344391">
    <w:abstractNumId w:val="9"/>
  </w:num>
  <w:num w:numId="12" w16cid:durableId="1633092745">
    <w:abstractNumId w:val="5"/>
  </w:num>
  <w:num w:numId="13" w16cid:durableId="731778247">
    <w:abstractNumId w:val="19"/>
  </w:num>
  <w:num w:numId="14" w16cid:durableId="1191600748">
    <w:abstractNumId w:val="16"/>
  </w:num>
  <w:num w:numId="15" w16cid:durableId="383020282">
    <w:abstractNumId w:val="14"/>
  </w:num>
  <w:num w:numId="16" w16cid:durableId="514080523">
    <w:abstractNumId w:val="13"/>
  </w:num>
  <w:num w:numId="17" w16cid:durableId="494301827">
    <w:abstractNumId w:val="4"/>
  </w:num>
  <w:num w:numId="18" w16cid:durableId="365058293">
    <w:abstractNumId w:val="1"/>
  </w:num>
  <w:num w:numId="19" w16cid:durableId="1289363352">
    <w:abstractNumId w:val="2"/>
  </w:num>
  <w:num w:numId="20" w16cid:durableId="1176924291">
    <w:abstractNumId w:val="10"/>
  </w:num>
  <w:num w:numId="21" w16cid:durableId="1767574394">
    <w:abstractNumId w:val="17"/>
  </w:num>
  <w:num w:numId="22" w16cid:durableId="1958561856">
    <w:abstractNumId w:val="7"/>
  </w:num>
  <w:num w:numId="23" w16cid:durableId="1711684801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0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1C"/>
    <w:rsid w:val="0000016B"/>
    <w:rsid w:val="00002D0C"/>
    <w:rsid w:val="00003576"/>
    <w:rsid w:val="00003FA1"/>
    <w:rsid w:val="0000693E"/>
    <w:rsid w:val="00010B19"/>
    <w:rsid w:val="00012423"/>
    <w:rsid w:val="000129D0"/>
    <w:rsid w:val="00013070"/>
    <w:rsid w:val="000131A3"/>
    <w:rsid w:val="0001327C"/>
    <w:rsid w:val="000133CD"/>
    <w:rsid w:val="00013596"/>
    <w:rsid w:val="00013CB7"/>
    <w:rsid w:val="00014E04"/>
    <w:rsid w:val="000151DD"/>
    <w:rsid w:val="00016151"/>
    <w:rsid w:val="0001717C"/>
    <w:rsid w:val="00021460"/>
    <w:rsid w:val="000218B9"/>
    <w:rsid w:val="00022A81"/>
    <w:rsid w:val="00022E4D"/>
    <w:rsid w:val="0002414B"/>
    <w:rsid w:val="0002443C"/>
    <w:rsid w:val="00024FF9"/>
    <w:rsid w:val="00025F7B"/>
    <w:rsid w:val="0002667A"/>
    <w:rsid w:val="00026FB7"/>
    <w:rsid w:val="00027552"/>
    <w:rsid w:val="0003014E"/>
    <w:rsid w:val="00030660"/>
    <w:rsid w:val="00031189"/>
    <w:rsid w:val="00031D86"/>
    <w:rsid w:val="00032654"/>
    <w:rsid w:val="00034AD7"/>
    <w:rsid w:val="0003531B"/>
    <w:rsid w:val="00035487"/>
    <w:rsid w:val="00036434"/>
    <w:rsid w:val="000400FB"/>
    <w:rsid w:val="0004058F"/>
    <w:rsid w:val="000408E6"/>
    <w:rsid w:val="0004315F"/>
    <w:rsid w:val="0004406D"/>
    <w:rsid w:val="00044965"/>
    <w:rsid w:val="00046ACD"/>
    <w:rsid w:val="000472E0"/>
    <w:rsid w:val="00047C17"/>
    <w:rsid w:val="00051D15"/>
    <w:rsid w:val="00051F2C"/>
    <w:rsid w:val="0005388B"/>
    <w:rsid w:val="00055591"/>
    <w:rsid w:val="0005583C"/>
    <w:rsid w:val="00060290"/>
    <w:rsid w:val="0006096C"/>
    <w:rsid w:val="000619B2"/>
    <w:rsid w:val="00061C2E"/>
    <w:rsid w:val="0006254F"/>
    <w:rsid w:val="000627E3"/>
    <w:rsid w:val="000629A4"/>
    <w:rsid w:val="00062B13"/>
    <w:rsid w:val="00062E1D"/>
    <w:rsid w:val="00063A62"/>
    <w:rsid w:val="00065C9D"/>
    <w:rsid w:val="00066377"/>
    <w:rsid w:val="0006771D"/>
    <w:rsid w:val="00067AD6"/>
    <w:rsid w:val="00067BFB"/>
    <w:rsid w:val="00067D67"/>
    <w:rsid w:val="00067DA3"/>
    <w:rsid w:val="00070242"/>
    <w:rsid w:val="0007065E"/>
    <w:rsid w:val="000732D5"/>
    <w:rsid w:val="000750EE"/>
    <w:rsid w:val="00076245"/>
    <w:rsid w:val="00077AB4"/>
    <w:rsid w:val="00081CDB"/>
    <w:rsid w:val="0008363C"/>
    <w:rsid w:val="0008387C"/>
    <w:rsid w:val="00083E00"/>
    <w:rsid w:val="00083FCD"/>
    <w:rsid w:val="00084F60"/>
    <w:rsid w:val="0008503B"/>
    <w:rsid w:val="00086BFB"/>
    <w:rsid w:val="00087870"/>
    <w:rsid w:val="000903DB"/>
    <w:rsid w:val="00090ED7"/>
    <w:rsid w:val="0009263B"/>
    <w:rsid w:val="00092CB8"/>
    <w:rsid w:val="000935DE"/>
    <w:rsid w:val="000965B7"/>
    <w:rsid w:val="00096667"/>
    <w:rsid w:val="00097040"/>
    <w:rsid w:val="00097531"/>
    <w:rsid w:val="000A181B"/>
    <w:rsid w:val="000A267A"/>
    <w:rsid w:val="000A27F8"/>
    <w:rsid w:val="000A365D"/>
    <w:rsid w:val="000A4928"/>
    <w:rsid w:val="000A4C62"/>
    <w:rsid w:val="000A4E13"/>
    <w:rsid w:val="000A4FDC"/>
    <w:rsid w:val="000A5DFE"/>
    <w:rsid w:val="000B0E43"/>
    <w:rsid w:val="000B0EEE"/>
    <w:rsid w:val="000B188B"/>
    <w:rsid w:val="000B4579"/>
    <w:rsid w:val="000B45B3"/>
    <w:rsid w:val="000B4A49"/>
    <w:rsid w:val="000B5F98"/>
    <w:rsid w:val="000B620D"/>
    <w:rsid w:val="000B6541"/>
    <w:rsid w:val="000B6999"/>
    <w:rsid w:val="000B6F0B"/>
    <w:rsid w:val="000B7BCE"/>
    <w:rsid w:val="000B7C1A"/>
    <w:rsid w:val="000C2F65"/>
    <w:rsid w:val="000C357C"/>
    <w:rsid w:val="000C37E6"/>
    <w:rsid w:val="000C49C6"/>
    <w:rsid w:val="000C6260"/>
    <w:rsid w:val="000C68E5"/>
    <w:rsid w:val="000D0DC3"/>
    <w:rsid w:val="000D0DD6"/>
    <w:rsid w:val="000D4A72"/>
    <w:rsid w:val="000D4C37"/>
    <w:rsid w:val="000D58F7"/>
    <w:rsid w:val="000D5D3E"/>
    <w:rsid w:val="000D5FD9"/>
    <w:rsid w:val="000D6054"/>
    <w:rsid w:val="000D69E6"/>
    <w:rsid w:val="000E073B"/>
    <w:rsid w:val="000E0FCF"/>
    <w:rsid w:val="000E199A"/>
    <w:rsid w:val="000E238B"/>
    <w:rsid w:val="000E310C"/>
    <w:rsid w:val="000E3454"/>
    <w:rsid w:val="000E374B"/>
    <w:rsid w:val="000E37A3"/>
    <w:rsid w:val="000E3A62"/>
    <w:rsid w:val="000E4A83"/>
    <w:rsid w:val="000E7161"/>
    <w:rsid w:val="000F02BE"/>
    <w:rsid w:val="000F0932"/>
    <w:rsid w:val="000F1289"/>
    <w:rsid w:val="000F15E3"/>
    <w:rsid w:val="000F1D01"/>
    <w:rsid w:val="000F4717"/>
    <w:rsid w:val="000F48B8"/>
    <w:rsid w:val="000F62E5"/>
    <w:rsid w:val="000F7B1B"/>
    <w:rsid w:val="000F7B6D"/>
    <w:rsid w:val="0010014E"/>
    <w:rsid w:val="00101491"/>
    <w:rsid w:val="00101DDF"/>
    <w:rsid w:val="00102FF8"/>
    <w:rsid w:val="00104BB7"/>
    <w:rsid w:val="001052D2"/>
    <w:rsid w:val="00106583"/>
    <w:rsid w:val="00106B7B"/>
    <w:rsid w:val="0010711D"/>
    <w:rsid w:val="001074B5"/>
    <w:rsid w:val="00107B6D"/>
    <w:rsid w:val="00110E65"/>
    <w:rsid w:val="00111E34"/>
    <w:rsid w:val="00115118"/>
    <w:rsid w:val="00115AC6"/>
    <w:rsid w:val="001160BC"/>
    <w:rsid w:val="00117402"/>
    <w:rsid w:val="00121D71"/>
    <w:rsid w:val="0012263E"/>
    <w:rsid w:val="00124E76"/>
    <w:rsid w:val="00125750"/>
    <w:rsid w:val="0013076B"/>
    <w:rsid w:val="00131877"/>
    <w:rsid w:val="00131F7B"/>
    <w:rsid w:val="0013318E"/>
    <w:rsid w:val="00133662"/>
    <w:rsid w:val="00134230"/>
    <w:rsid w:val="00134D2B"/>
    <w:rsid w:val="001352CF"/>
    <w:rsid w:val="001357BF"/>
    <w:rsid w:val="00140270"/>
    <w:rsid w:val="001407A7"/>
    <w:rsid w:val="00140FE0"/>
    <w:rsid w:val="0014169C"/>
    <w:rsid w:val="001419B5"/>
    <w:rsid w:val="00141DE8"/>
    <w:rsid w:val="00143A5B"/>
    <w:rsid w:val="00145398"/>
    <w:rsid w:val="00150575"/>
    <w:rsid w:val="0015117B"/>
    <w:rsid w:val="0015388B"/>
    <w:rsid w:val="00155563"/>
    <w:rsid w:val="001573DC"/>
    <w:rsid w:val="00157710"/>
    <w:rsid w:val="001601AE"/>
    <w:rsid w:val="00160997"/>
    <w:rsid w:val="0016176A"/>
    <w:rsid w:val="00161C5D"/>
    <w:rsid w:val="001653CC"/>
    <w:rsid w:val="001658D6"/>
    <w:rsid w:val="0016602D"/>
    <w:rsid w:val="0016665D"/>
    <w:rsid w:val="0016749F"/>
    <w:rsid w:val="001676AD"/>
    <w:rsid w:val="00167BB5"/>
    <w:rsid w:val="001726C9"/>
    <w:rsid w:val="001735FF"/>
    <w:rsid w:val="00173CA4"/>
    <w:rsid w:val="00174FC3"/>
    <w:rsid w:val="001750BD"/>
    <w:rsid w:val="00175E6A"/>
    <w:rsid w:val="00177493"/>
    <w:rsid w:val="00177AE6"/>
    <w:rsid w:val="00177DFA"/>
    <w:rsid w:val="00180550"/>
    <w:rsid w:val="001817F3"/>
    <w:rsid w:val="00182D99"/>
    <w:rsid w:val="00184816"/>
    <w:rsid w:val="00185187"/>
    <w:rsid w:val="00185915"/>
    <w:rsid w:val="001864BF"/>
    <w:rsid w:val="00191703"/>
    <w:rsid w:val="001919E2"/>
    <w:rsid w:val="00192283"/>
    <w:rsid w:val="00192541"/>
    <w:rsid w:val="00192BC6"/>
    <w:rsid w:val="00193427"/>
    <w:rsid w:val="001936EA"/>
    <w:rsid w:val="001941CC"/>
    <w:rsid w:val="00194275"/>
    <w:rsid w:val="001964B6"/>
    <w:rsid w:val="001969C2"/>
    <w:rsid w:val="00197035"/>
    <w:rsid w:val="001973C7"/>
    <w:rsid w:val="001A06E7"/>
    <w:rsid w:val="001A30B2"/>
    <w:rsid w:val="001A38E3"/>
    <w:rsid w:val="001A463E"/>
    <w:rsid w:val="001A6471"/>
    <w:rsid w:val="001A7810"/>
    <w:rsid w:val="001B1DB5"/>
    <w:rsid w:val="001B1FD2"/>
    <w:rsid w:val="001B5260"/>
    <w:rsid w:val="001B554F"/>
    <w:rsid w:val="001B5AB9"/>
    <w:rsid w:val="001C0DB4"/>
    <w:rsid w:val="001C0E51"/>
    <w:rsid w:val="001C0EBD"/>
    <w:rsid w:val="001C19B6"/>
    <w:rsid w:val="001C24BF"/>
    <w:rsid w:val="001C33D5"/>
    <w:rsid w:val="001C5288"/>
    <w:rsid w:val="001C6E40"/>
    <w:rsid w:val="001D055E"/>
    <w:rsid w:val="001D08EF"/>
    <w:rsid w:val="001D0909"/>
    <w:rsid w:val="001D17CF"/>
    <w:rsid w:val="001D2062"/>
    <w:rsid w:val="001D325F"/>
    <w:rsid w:val="001D7C21"/>
    <w:rsid w:val="001E17F1"/>
    <w:rsid w:val="001E3DB5"/>
    <w:rsid w:val="001E4113"/>
    <w:rsid w:val="001E470E"/>
    <w:rsid w:val="001E4F4F"/>
    <w:rsid w:val="001E583C"/>
    <w:rsid w:val="001E5C49"/>
    <w:rsid w:val="001E6087"/>
    <w:rsid w:val="001E772F"/>
    <w:rsid w:val="001F1449"/>
    <w:rsid w:val="001F174F"/>
    <w:rsid w:val="001F23D8"/>
    <w:rsid w:val="001F2626"/>
    <w:rsid w:val="001F4DF6"/>
    <w:rsid w:val="001F61EE"/>
    <w:rsid w:val="001F6A2E"/>
    <w:rsid w:val="001F76AB"/>
    <w:rsid w:val="002006F0"/>
    <w:rsid w:val="00202AB8"/>
    <w:rsid w:val="00202E0F"/>
    <w:rsid w:val="00204916"/>
    <w:rsid w:val="00204CE9"/>
    <w:rsid w:val="00205991"/>
    <w:rsid w:val="00205D8B"/>
    <w:rsid w:val="0020679F"/>
    <w:rsid w:val="00206F0B"/>
    <w:rsid w:val="00207F9A"/>
    <w:rsid w:val="00210A37"/>
    <w:rsid w:val="0021208D"/>
    <w:rsid w:val="00212305"/>
    <w:rsid w:val="00213DBC"/>
    <w:rsid w:val="00214068"/>
    <w:rsid w:val="00215CB0"/>
    <w:rsid w:val="0021629C"/>
    <w:rsid w:val="00216D29"/>
    <w:rsid w:val="002172A0"/>
    <w:rsid w:val="00217C95"/>
    <w:rsid w:val="002204F8"/>
    <w:rsid w:val="0022063C"/>
    <w:rsid w:val="00221AC6"/>
    <w:rsid w:val="00224B49"/>
    <w:rsid w:val="0022644F"/>
    <w:rsid w:val="002269BD"/>
    <w:rsid w:val="002272D3"/>
    <w:rsid w:val="002316EF"/>
    <w:rsid w:val="0023396E"/>
    <w:rsid w:val="00233D82"/>
    <w:rsid w:val="0023550E"/>
    <w:rsid w:val="00236651"/>
    <w:rsid w:val="00237262"/>
    <w:rsid w:val="00237F6F"/>
    <w:rsid w:val="002406B4"/>
    <w:rsid w:val="00240ACF"/>
    <w:rsid w:val="002417BF"/>
    <w:rsid w:val="00241869"/>
    <w:rsid w:val="0024359B"/>
    <w:rsid w:val="00243678"/>
    <w:rsid w:val="00243A43"/>
    <w:rsid w:val="00244D5E"/>
    <w:rsid w:val="00244E90"/>
    <w:rsid w:val="00245A7C"/>
    <w:rsid w:val="0025184E"/>
    <w:rsid w:val="00252E5A"/>
    <w:rsid w:val="0025357A"/>
    <w:rsid w:val="002537F5"/>
    <w:rsid w:val="00253C58"/>
    <w:rsid w:val="00253FA2"/>
    <w:rsid w:val="00256386"/>
    <w:rsid w:val="00256525"/>
    <w:rsid w:val="00257943"/>
    <w:rsid w:val="00257DC7"/>
    <w:rsid w:val="0026066D"/>
    <w:rsid w:val="00260BE1"/>
    <w:rsid w:val="00261A36"/>
    <w:rsid w:val="002638B0"/>
    <w:rsid w:val="00263ACE"/>
    <w:rsid w:val="00263E5F"/>
    <w:rsid w:val="002648C2"/>
    <w:rsid w:val="00264AF6"/>
    <w:rsid w:val="0026629E"/>
    <w:rsid w:val="002667C1"/>
    <w:rsid w:val="0026716C"/>
    <w:rsid w:val="002701C9"/>
    <w:rsid w:val="0027108B"/>
    <w:rsid w:val="0027145D"/>
    <w:rsid w:val="002725ED"/>
    <w:rsid w:val="00273362"/>
    <w:rsid w:val="00273402"/>
    <w:rsid w:val="0027402D"/>
    <w:rsid w:val="002754B5"/>
    <w:rsid w:val="00275980"/>
    <w:rsid w:val="0027621A"/>
    <w:rsid w:val="00276D86"/>
    <w:rsid w:val="0027741B"/>
    <w:rsid w:val="0027777D"/>
    <w:rsid w:val="00277A10"/>
    <w:rsid w:val="00281837"/>
    <w:rsid w:val="00282126"/>
    <w:rsid w:val="002822D0"/>
    <w:rsid w:val="00282366"/>
    <w:rsid w:val="00282ACC"/>
    <w:rsid w:val="00282D44"/>
    <w:rsid w:val="00283012"/>
    <w:rsid w:val="002848E2"/>
    <w:rsid w:val="00285FD2"/>
    <w:rsid w:val="00286AB6"/>
    <w:rsid w:val="00287AEF"/>
    <w:rsid w:val="002905DA"/>
    <w:rsid w:val="00290E80"/>
    <w:rsid w:val="00291A4E"/>
    <w:rsid w:val="00291DD9"/>
    <w:rsid w:val="00292732"/>
    <w:rsid w:val="00292D6C"/>
    <w:rsid w:val="002936FA"/>
    <w:rsid w:val="0029383C"/>
    <w:rsid w:val="00293D8E"/>
    <w:rsid w:val="00294854"/>
    <w:rsid w:val="0029497B"/>
    <w:rsid w:val="00295B31"/>
    <w:rsid w:val="00295B65"/>
    <w:rsid w:val="00295EAB"/>
    <w:rsid w:val="0029698E"/>
    <w:rsid w:val="00297912"/>
    <w:rsid w:val="00297CA7"/>
    <w:rsid w:val="002A033C"/>
    <w:rsid w:val="002A0A4E"/>
    <w:rsid w:val="002A538C"/>
    <w:rsid w:val="002A613B"/>
    <w:rsid w:val="002A6944"/>
    <w:rsid w:val="002A6C35"/>
    <w:rsid w:val="002B021B"/>
    <w:rsid w:val="002B0AF3"/>
    <w:rsid w:val="002B1597"/>
    <w:rsid w:val="002B2988"/>
    <w:rsid w:val="002B2D33"/>
    <w:rsid w:val="002B380B"/>
    <w:rsid w:val="002B4561"/>
    <w:rsid w:val="002B47E7"/>
    <w:rsid w:val="002B6821"/>
    <w:rsid w:val="002B760B"/>
    <w:rsid w:val="002C1B81"/>
    <w:rsid w:val="002C2866"/>
    <w:rsid w:val="002C287C"/>
    <w:rsid w:val="002C2964"/>
    <w:rsid w:val="002C2F43"/>
    <w:rsid w:val="002C4612"/>
    <w:rsid w:val="002C56A6"/>
    <w:rsid w:val="002C5D85"/>
    <w:rsid w:val="002C6830"/>
    <w:rsid w:val="002C730D"/>
    <w:rsid w:val="002D0001"/>
    <w:rsid w:val="002D053E"/>
    <w:rsid w:val="002D1ADD"/>
    <w:rsid w:val="002D2BEA"/>
    <w:rsid w:val="002D5003"/>
    <w:rsid w:val="002D5E3D"/>
    <w:rsid w:val="002D6535"/>
    <w:rsid w:val="002E02FB"/>
    <w:rsid w:val="002E1F5A"/>
    <w:rsid w:val="002E4C16"/>
    <w:rsid w:val="002E4CBA"/>
    <w:rsid w:val="002E4CE1"/>
    <w:rsid w:val="002E5D1B"/>
    <w:rsid w:val="002E6047"/>
    <w:rsid w:val="002E62AC"/>
    <w:rsid w:val="002E660A"/>
    <w:rsid w:val="002E7E12"/>
    <w:rsid w:val="002F0BF0"/>
    <w:rsid w:val="002F1D0B"/>
    <w:rsid w:val="002F4A1D"/>
    <w:rsid w:val="002F4C3D"/>
    <w:rsid w:val="002F65C2"/>
    <w:rsid w:val="002F67F2"/>
    <w:rsid w:val="002F68DC"/>
    <w:rsid w:val="002F7D5C"/>
    <w:rsid w:val="00300A79"/>
    <w:rsid w:val="00301399"/>
    <w:rsid w:val="0030142A"/>
    <w:rsid w:val="003017C2"/>
    <w:rsid w:val="00301B20"/>
    <w:rsid w:val="00301DEC"/>
    <w:rsid w:val="00301EA0"/>
    <w:rsid w:val="00302099"/>
    <w:rsid w:val="00302C4A"/>
    <w:rsid w:val="00303EA4"/>
    <w:rsid w:val="00303EE4"/>
    <w:rsid w:val="00305976"/>
    <w:rsid w:val="003071EA"/>
    <w:rsid w:val="00307B69"/>
    <w:rsid w:val="003101CE"/>
    <w:rsid w:val="00310580"/>
    <w:rsid w:val="00311422"/>
    <w:rsid w:val="00313225"/>
    <w:rsid w:val="00313CE7"/>
    <w:rsid w:val="003151B7"/>
    <w:rsid w:val="00315705"/>
    <w:rsid w:val="00315B0F"/>
    <w:rsid w:val="003160A7"/>
    <w:rsid w:val="00320E69"/>
    <w:rsid w:val="00321BB7"/>
    <w:rsid w:val="00321D84"/>
    <w:rsid w:val="00323936"/>
    <w:rsid w:val="00324276"/>
    <w:rsid w:val="00325BD6"/>
    <w:rsid w:val="003271A4"/>
    <w:rsid w:val="00333F1E"/>
    <w:rsid w:val="00334C5D"/>
    <w:rsid w:val="00334C88"/>
    <w:rsid w:val="00334D51"/>
    <w:rsid w:val="00334D80"/>
    <w:rsid w:val="00335F76"/>
    <w:rsid w:val="00336526"/>
    <w:rsid w:val="00336EBC"/>
    <w:rsid w:val="0033744D"/>
    <w:rsid w:val="00341AA6"/>
    <w:rsid w:val="003435EC"/>
    <w:rsid w:val="00343813"/>
    <w:rsid w:val="0034405C"/>
    <w:rsid w:val="0034471C"/>
    <w:rsid w:val="003451BD"/>
    <w:rsid w:val="00346EAD"/>
    <w:rsid w:val="00351EAB"/>
    <w:rsid w:val="00352F36"/>
    <w:rsid w:val="00352FC1"/>
    <w:rsid w:val="0035436A"/>
    <w:rsid w:val="00354473"/>
    <w:rsid w:val="00356332"/>
    <w:rsid w:val="00357E72"/>
    <w:rsid w:val="00360541"/>
    <w:rsid w:val="003610C5"/>
    <w:rsid w:val="0036150F"/>
    <w:rsid w:val="00361661"/>
    <w:rsid w:val="00361D92"/>
    <w:rsid w:val="00361FA1"/>
    <w:rsid w:val="00362D85"/>
    <w:rsid w:val="00363121"/>
    <w:rsid w:val="00363302"/>
    <w:rsid w:val="003638B5"/>
    <w:rsid w:val="00364AEF"/>
    <w:rsid w:val="00365B41"/>
    <w:rsid w:val="00365E16"/>
    <w:rsid w:val="00366F16"/>
    <w:rsid w:val="003716EE"/>
    <w:rsid w:val="00373F21"/>
    <w:rsid w:val="0038049F"/>
    <w:rsid w:val="0038069B"/>
    <w:rsid w:val="00380BFA"/>
    <w:rsid w:val="00380E7F"/>
    <w:rsid w:val="003810FB"/>
    <w:rsid w:val="0038123C"/>
    <w:rsid w:val="00381739"/>
    <w:rsid w:val="00382957"/>
    <w:rsid w:val="00382FDC"/>
    <w:rsid w:val="00385E62"/>
    <w:rsid w:val="003879C8"/>
    <w:rsid w:val="00390711"/>
    <w:rsid w:val="00391919"/>
    <w:rsid w:val="00391ED8"/>
    <w:rsid w:val="003942B9"/>
    <w:rsid w:val="00395540"/>
    <w:rsid w:val="00395BD8"/>
    <w:rsid w:val="003A1CCD"/>
    <w:rsid w:val="003A1FAF"/>
    <w:rsid w:val="003A26E1"/>
    <w:rsid w:val="003A2A27"/>
    <w:rsid w:val="003A4D29"/>
    <w:rsid w:val="003A52DE"/>
    <w:rsid w:val="003A52FC"/>
    <w:rsid w:val="003A554C"/>
    <w:rsid w:val="003A5C69"/>
    <w:rsid w:val="003A5DD9"/>
    <w:rsid w:val="003A6723"/>
    <w:rsid w:val="003A6908"/>
    <w:rsid w:val="003A7427"/>
    <w:rsid w:val="003B08E1"/>
    <w:rsid w:val="003B0B6C"/>
    <w:rsid w:val="003B27C3"/>
    <w:rsid w:val="003B3155"/>
    <w:rsid w:val="003B4768"/>
    <w:rsid w:val="003B54C1"/>
    <w:rsid w:val="003B583E"/>
    <w:rsid w:val="003B5883"/>
    <w:rsid w:val="003B5D27"/>
    <w:rsid w:val="003B6337"/>
    <w:rsid w:val="003B72E6"/>
    <w:rsid w:val="003C02B1"/>
    <w:rsid w:val="003C0BF4"/>
    <w:rsid w:val="003C658D"/>
    <w:rsid w:val="003C7606"/>
    <w:rsid w:val="003C78C9"/>
    <w:rsid w:val="003D0579"/>
    <w:rsid w:val="003D07A3"/>
    <w:rsid w:val="003D1F40"/>
    <w:rsid w:val="003D274F"/>
    <w:rsid w:val="003D356D"/>
    <w:rsid w:val="003D378B"/>
    <w:rsid w:val="003D3D04"/>
    <w:rsid w:val="003D3F63"/>
    <w:rsid w:val="003D492E"/>
    <w:rsid w:val="003D5132"/>
    <w:rsid w:val="003D5FC7"/>
    <w:rsid w:val="003D6115"/>
    <w:rsid w:val="003D6649"/>
    <w:rsid w:val="003D6871"/>
    <w:rsid w:val="003E0A1B"/>
    <w:rsid w:val="003E271B"/>
    <w:rsid w:val="003E3A1C"/>
    <w:rsid w:val="003E3B3F"/>
    <w:rsid w:val="003E4968"/>
    <w:rsid w:val="003E6828"/>
    <w:rsid w:val="003E688D"/>
    <w:rsid w:val="003E7522"/>
    <w:rsid w:val="003F097C"/>
    <w:rsid w:val="003F1963"/>
    <w:rsid w:val="003F2039"/>
    <w:rsid w:val="003F5475"/>
    <w:rsid w:val="003F5754"/>
    <w:rsid w:val="003F5DC2"/>
    <w:rsid w:val="003F7534"/>
    <w:rsid w:val="003F7883"/>
    <w:rsid w:val="00401332"/>
    <w:rsid w:val="00403705"/>
    <w:rsid w:val="00403C12"/>
    <w:rsid w:val="00404C74"/>
    <w:rsid w:val="00406295"/>
    <w:rsid w:val="00407493"/>
    <w:rsid w:val="0041090B"/>
    <w:rsid w:val="00410AAD"/>
    <w:rsid w:val="0041163B"/>
    <w:rsid w:val="00412142"/>
    <w:rsid w:val="00413440"/>
    <w:rsid w:val="00413593"/>
    <w:rsid w:val="00413DA7"/>
    <w:rsid w:val="004146D4"/>
    <w:rsid w:val="00414C60"/>
    <w:rsid w:val="00415662"/>
    <w:rsid w:val="004159EF"/>
    <w:rsid w:val="004163E9"/>
    <w:rsid w:val="004166B3"/>
    <w:rsid w:val="00416BF4"/>
    <w:rsid w:val="004178D5"/>
    <w:rsid w:val="00417BBE"/>
    <w:rsid w:val="00417F1D"/>
    <w:rsid w:val="0042066E"/>
    <w:rsid w:val="00420E83"/>
    <w:rsid w:val="00420EAA"/>
    <w:rsid w:val="004211B8"/>
    <w:rsid w:val="00431AC9"/>
    <w:rsid w:val="0043256E"/>
    <w:rsid w:val="00434948"/>
    <w:rsid w:val="00435081"/>
    <w:rsid w:val="00435165"/>
    <w:rsid w:val="00435B04"/>
    <w:rsid w:val="00436127"/>
    <w:rsid w:val="00436E90"/>
    <w:rsid w:val="00436F43"/>
    <w:rsid w:val="0043710B"/>
    <w:rsid w:val="004415B1"/>
    <w:rsid w:val="00441948"/>
    <w:rsid w:val="00441B39"/>
    <w:rsid w:val="004428E9"/>
    <w:rsid w:val="0044338B"/>
    <w:rsid w:val="0044456B"/>
    <w:rsid w:val="004464B3"/>
    <w:rsid w:val="004473F6"/>
    <w:rsid w:val="004475C8"/>
    <w:rsid w:val="0044780F"/>
    <w:rsid w:val="004478F4"/>
    <w:rsid w:val="00447B2C"/>
    <w:rsid w:val="00450AE3"/>
    <w:rsid w:val="0045266D"/>
    <w:rsid w:val="00453316"/>
    <w:rsid w:val="00454700"/>
    <w:rsid w:val="00456ED7"/>
    <w:rsid w:val="00460B95"/>
    <w:rsid w:val="00461084"/>
    <w:rsid w:val="00462519"/>
    <w:rsid w:val="004630CE"/>
    <w:rsid w:val="00464D9D"/>
    <w:rsid w:val="00466DF4"/>
    <w:rsid w:val="004672D7"/>
    <w:rsid w:val="004721F4"/>
    <w:rsid w:val="00473935"/>
    <w:rsid w:val="00473B81"/>
    <w:rsid w:val="00474268"/>
    <w:rsid w:val="0047476C"/>
    <w:rsid w:val="004778DA"/>
    <w:rsid w:val="004804B4"/>
    <w:rsid w:val="00480A67"/>
    <w:rsid w:val="00482500"/>
    <w:rsid w:val="004826EF"/>
    <w:rsid w:val="0048586C"/>
    <w:rsid w:val="004875A6"/>
    <w:rsid w:val="0048786D"/>
    <w:rsid w:val="004922E9"/>
    <w:rsid w:val="00493486"/>
    <w:rsid w:val="0049378A"/>
    <w:rsid w:val="00494525"/>
    <w:rsid w:val="00494A93"/>
    <w:rsid w:val="00495632"/>
    <w:rsid w:val="00495937"/>
    <w:rsid w:val="004959D6"/>
    <w:rsid w:val="00496165"/>
    <w:rsid w:val="00496368"/>
    <w:rsid w:val="004972CA"/>
    <w:rsid w:val="00497B9B"/>
    <w:rsid w:val="004A1434"/>
    <w:rsid w:val="004A32DE"/>
    <w:rsid w:val="004A3D4E"/>
    <w:rsid w:val="004A5BF5"/>
    <w:rsid w:val="004A5EAD"/>
    <w:rsid w:val="004A66D0"/>
    <w:rsid w:val="004B16B2"/>
    <w:rsid w:val="004B2216"/>
    <w:rsid w:val="004B232D"/>
    <w:rsid w:val="004B29EA"/>
    <w:rsid w:val="004B3DC7"/>
    <w:rsid w:val="004B5270"/>
    <w:rsid w:val="004B531D"/>
    <w:rsid w:val="004B563B"/>
    <w:rsid w:val="004B5D1B"/>
    <w:rsid w:val="004B6EF7"/>
    <w:rsid w:val="004C1CBF"/>
    <w:rsid w:val="004C3931"/>
    <w:rsid w:val="004C4D9D"/>
    <w:rsid w:val="004C54FB"/>
    <w:rsid w:val="004C62B4"/>
    <w:rsid w:val="004C6516"/>
    <w:rsid w:val="004C6DCF"/>
    <w:rsid w:val="004C7D7F"/>
    <w:rsid w:val="004D08B3"/>
    <w:rsid w:val="004D0FE6"/>
    <w:rsid w:val="004D14A1"/>
    <w:rsid w:val="004D1688"/>
    <w:rsid w:val="004D18F2"/>
    <w:rsid w:val="004D42FA"/>
    <w:rsid w:val="004D7C5C"/>
    <w:rsid w:val="004E3839"/>
    <w:rsid w:val="004E3847"/>
    <w:rsid w:val="004E5C3D"/>
    <w:rsid w:val="004F08D0"/>
    <w:rsid w:val="004F1AAD"/>
    <w:rsid w:val="004F1D07"/>
    <w:rsid w:val="004F354A"/>
    <w:rsid w:val="004F4901"/>
    <w:rsid w:val="004F49C3"/>
    <w:rsid w:val="004F51E7"/>
    <w:rsid w:val="004F6F91"/>
    <w:rsid w:val="004F7342"/>
    <w:rsid w:val="005008D2"/>
    <w:rsid w:val="00500F61"/>
    <w:rsid w:val="005014CF"/>
    <w:rsid w:val="00502E98"/>
    <w:rsid w:val="00502F72"/>
    <w:rsid w:val="00505A9A"/>
    <w:rsid w:val="0050677E"/>
    <w:rsid w:val="00506E0B"/>
    <w:rsid w:val="00507997"/>
    <w:rsid w:val="005118C0"/>
    <w:rsid w:val="00511C37"/>
    <w:rsid w:val="0051238A"/>
    <w:rsid w:val="00515770"/>
    <w:rsid w:val="00515F22"/>
    <w:rsid w:val="005161FF"/>
    <w:rsid w:val="00516D4E"/>
    <w:rsid w:val="0051760D"/>
    <w:rsid w:val="00521B82"/>
    <w:rsid w:val="0052367E"/>
    <w:rsid w:val="005241BB"/>
    <w:rsid w:val="005247DF"/>
    <w:rsid w:val="005255B7"/>
    <w:rsid w:val="00525992"/>
    <w:rsid w:val="00525F8A"/>
    <w:rsid w:val="00526059"/>
    <w:rsid w:val="00526157"/>
    <w:rsid w:val="00530577"/>
    <w:rsid w:val="0053138C"/>
    <w:rsid w:val="0053608A"/>
    <w:rsid w:val="00536C07"/>
    <w:rsid w:val="00537FD0"/>
    <w:rsid w:val="00542A94"/>
    <w:rsid w:val="00542AF2"/>
    <w:rsid w:val="0054340C"/>
    <w:rsid w:val="00543BC7"/>
    <w:rsid w:val="00543E1C"/>
    <w:rsid w:val="00544E61"/>
    <w:rsid w:val="00545DFA"/>
    <w:rsid w:val="0054606A"/>
    <w:rsid w:val="00550345"/>
    <w:rsid w:val="00550664"/>
    <w:rsid w:val="00550716"/>
    <w:rsid w:val="00551B3F"/>
    <w:rsid w:val="005520F2"/>
    <w:rsid w:val="00552297"/>
    <w:rsid w:val="00552796"/>
    <w:rsid w:val="00555032"/>
    <w:rsid w:val="00555110"/>
    <w:rsid w:val="005555FB"/>
    <w:rsid w:val="005557B0"/>
    <w:rsid w:val="0055742F"/>
    <w:rsid w:val="00562A07"/>
    <w:rsid w:val="005636C1"/>
    <w:rsid w:val="00563FA9"/>
    <w:rsid w:val="005644CD"/>
    <w:rsid w:val="005645B9"/>
    <w:rsid w:val="0056576E"/>
    <w:rsid w:val="005670E2"/>
    <w:rsid w:val="00567D60"/>
    <w:rsid w:val="00571BB0"/>
    <w:rsid w:val="00572BB1"/>
    <w:rsid w:val="00572F21"/>
    <w:rsid w:val="00573C00"/>
    <w:rsid w:val="0057419C"/>
    <w:rsid w:val="00574307"/>
    <w:rsid w:val="00575528"/>
    <w:rsid w:val="0057753F"/>
    <w:rsid w:val="00580C92"/>
    <w:rsid w:val="0058465D"/>
    <w:rsid w:val="00584E7A"/>
    <w:rsid w:val="00585EC4"/>
    <w:rsid w:val="005866B3"/>
    <w:rsid w:val="00586FB8"/>
    <w:rsid w:val="00587B09"/>
    <w:rsid w:val="0059034D"/>
    <w:rsid w:val="0059197B"/>
    <w:rsid w:val="00596916"/>
    <w:rsid w:val="00596D5A"/>
    <w:rsid w:val="00596DD6"/>
    <w:rsid w:val="00597C87"/>
    <w:rsid w:val="00597EB4"/>
    <w:rsid w:val="005A1100"/>
    <w:rsid w:val="005A15D6"/>
    <w:rsid w:val="005A2ED9"/>
    <w:rsid w:val="005A3923"/>
    <w:rsid w:val="005A46F2"/>
    <w:rsid w:val="005A4CC2"/>
    <w:rsid w:val="005A5EDD"/>
    <w:rsid w:val="005A632B"/>
    <w:rsid w:val="005A6F0B"/>
    <w:rsid w:val="005A703A"/>
    <w:rsid w:val="005B33BF"/>
    <w:rsid w:val="005B3B46"/>
    <w:rsid w:val="005B51C7"/>
    <w:rsid w:val="005B6541"/>
    <w:rsid w:val="005B7D90"/>
    <w:rsid w:val="005C15C9"/>
    <w:rsid w:val="005C2F07"/>
    <w:rsid w:val="005C4092"/>
    <w:rsid w:val="005C42C4"/>
    <w:rsid w:val="005C6D15"/>
    <w:rsid w:val="005D0FDA"/>
    <w:rsid w:val="005D120F"/>
    <w:rsid w:val="005D1F24"/>
    <w:rsid w:val="005D4D47"/>
    <w:rsid w:val="005D69EB"/>
    <w:rsid w:val="005E043D"/>
    <w:rsid w:val="005E0FBB"/>
    <w:rsid w:val="005E1FD4"/>
    <w:rsid w:val="005E2A8C"/>
    <w:rsid w:val="005E3913"/>
    <w:rsid w:val="005E61BA"/>
    <w:rsid w:val="005E704F"/>
    <w:rsid w:val="005E79E8"/>
    <w:rsid w:val="005F0908"/>
    <w:rsid w:val="005F4619"/>
    <w:rsid w:val="005F5A01"/>
    <w:rsid w:val="005F64E3"/>
    <w:rsid w:val="005F789A"/>
    <w:rsid w:val="006015AC"/>
    <w:rsid w:val="006016F6"/>
    <w:rsid w:val="006025D1"/>
    <w:rsid w:val="006041E9"/>
    <w:rsid w:val="00604B19"/>
    <w:rsid w:val="00604C46"/>
    <w:rsid w:val="00606240"/>
    <w:rsid w:val="006075E2"/>
    <w:rsid w:val="00611BB6"/>
    <w:rsid w:val="00611C0B"/>
    <w:rsid w:val="006131A0"/>
    <w:rsid w:val="00613F29"/>
    <w:rsid w:val="00615A62"/>
    <w:rsid w:val="00616AD7"/>
    <w:rsid w:val="00617A06"/>
    <w:rsid w:val="00621104"/>
    <w:rsid w:val="006224E7"/>
    <w:rsid w:val="00622870"/>
    <w:rsid w:val="00623077"/>
    <w:rsid w:val="00623D6B"/>
    <w:rsid w:val="006249F7"/>
    <w:rsid w:val="00625D3F"/>
    <w:rsid w:val="00625E26"/>
    <w:rsid w:val="00626800"/>
    <w:rsid w:val="00626AB1"/>
    <w:rsid w:val="0062783C"/>
    <w:rsid w:val="00631DCA"/>
    <w:rsid w:val="006322A4"/>
    <w:rsid w:val="00633224"/>
    <w:rsid w:val="00635040"/>
    <w:rsid w:val="00636341"/>
    <w:rsid w:val="00637800"/>
    <w:rsid w:val="0063786B"/>
    <w:rsid w:val="00640FA4"/>
    <w:rsid w:val="00641286"/>
    <w:rsid w:val="0064129C"/>
    <w:rsid w:val="00643A5E"/>
    <w:rsid w:val="0064414B"/>
    <w:rsid w:val="00644428"/>
    <w:rsid w:val="006464D8"/>
    <w:rsid w:val="00646D36"/>
    <w:rsid w:val="00647364"/>
    <w:rsid w:val="00647D14"/>
    <w:rsid w:val="006507E8"/>
    <w:rsid w:val="00650F4C"/>
    <w:rsid w:val="00651F4B"/>
    <w:rsid w:val="00652DB7"/>
    <w:rsid w:val="00653223"/>
    <w:rsid w:val="00653B78"/>
    <w:rsid w:val="00655135"/>
    <w:rsid w:val="006559AD"/>
    <w:rsid w:val="00655C8B"/>
    <w:rsid w:val="00655E87"/>
    <w:rsid w:val="006565AE"/>
    <w:rsid w:val="00656A12"/>
    <w:rsid w:val="00656E5D"/>
    <w:rsid w:val="00661503"/>
    <w:rsid w:val="00661EDA"/>
    <w:rsid w:val="006646EA"/>
    <w:rsid w:val="00666097"/>
    <w:rsid w:val="00666916"/>
    <w:rsid w:val="0066780A"/>
    <w:rsid w:val="00667A3D"/>
    <w:rsid w:val="00672DFE"/>
    <w:rsid w:val="00675790"/>
    <w:rsid w:val="0067619C"/>
    <w:rsid w:val="00677FF6"/>
    <w:rsid w:val="006809BF"/>
    <w:rsid w:val="00681884"/>
    <w:rsid w:val="00682986"/>
    <w:rsid w:val="006829E4"/>
    <w:rsid w:val="00683BB3"/>
    <w:rsid w:val="0068404F"/>
    <w:rsid w:val="00684104"/>
    <w:rsid w:val="0068452B"/>
    <w:rsid w:val="006845FC"/>
    <w:rsid w:val="00684907"/>
    <w:rsid w:val="00684D26"/>
    <w:rsid w:val="00686BCE"/>
    <w:rsid w:val="00687742"/>
    <w:rsid w:val="00690AE8"/>
    <w:rsid w:val="006917B6"/>
    <w:rsid w:val="006929C3"/>
    <w:rsid w:val="00692CB8"/>
    <w:rsid w:val="006935FE"/>
    <w:rsid w:val="00694215"/>
    <w:rsid w:val="00694B7A"/>
    <w:rsid w:val="00695874"/>
    <w:rsid w:val="00696034"/>
    <w:rsid w:val="0069621E"/>
    <w:rsid w:val="00696843"/>
    <w:rsid w:val="00696F80"/>
    <w:rsid w:val="00697110"/>
    <w:rsid w:val="006973AB"/>
    <w:rsid w:val="0069753F"/>
    <w:rsid w:val="006976DD"/>
    <w:rsid w:val="0069795E"/>
    <w:rsid w:val="006A048A"/>
    <w:rsid w:val="006A377D"/>
    <w:rsid w:val="006A40CC"/>
    <w:rsid w:val="006A46BF"/>
    <w:rsid w:val="006A4D74"/>
    <w:rsid w:val="006A5666"/>
    <w:rsid w:val="006A573A"/>
    <w:rsid w:val="006A65F9"/>
    <w:rsid w:val="006A7043"/>
    <w:rsid w:val="006A7A77"/>
    <w:rsid w:val="006A7F2D"/>
    <w:rsid w:val="006B12F1"/>
    <w:rsid w:val="006B2C17"/>
    <w:rsid w:val="006B31FD"/>
    <w:rsid w:val="006B70E6"/>
    <w:rsid w:val="006B79C5"/>
    <w:rsid w:val="006B7DC8"/>
    <w:rsid w:val="006C0B98"/>
    <w:rsid w:val="006C1242"/>
    <w:rsid w:val="006C1485"/>
    <w:rsid w:val="006C1A9E"/>
    <w:rsid w:val="006C1ED4"/>
    <w:rsid w:val="006C2900"/>
    <w:rsid w:val="006C36A4"/>
    <w:rsid w:val="006C4B8A"/>
    <w:rsid w:val="006C567B"/>
    <w:rsid w:val="006C5DF9"/>
    <w:rsid w:val="006C6FC1"/>
    <w:rsid w:val="006C75EB"/>
    <w:rsid w:val="006C7E57"/>
    <w:rsid w:val="006D0E6B"/>
    <w:rsid w:val="006D0EB2"/>
    <w:rsid w:val="006D1831"/>
    <w:rsid w:val="006D32EB"/>
    <w:rsid w:val="006D6299"/>
    <w:rsid w:val="006D6D2F"/>
    <w:rsid w:val="006D72A2"/>
    <w:rsid w:val="006D7350"/>
    <w:rsid w:val="006D772C"/>
    <w:rsid w:val="006D7A64"/>
    <w:rsid w:val="006E17BA"/>
    <w:rsid w:val="006E1D51"/>
    <w:rsid w:val="006E2F56"/>
    <w:rsid w:val="006E3CAD"/>
    <w:rsid w:val="006E60AF"/>
    <w:rsid w:val="006E634A"/>
    <w:rsid w:val="006F0F4B"/>
    <w:rsid w:val="006F104A"/>
    <w:rsid w:val="006F1415"/>
    <w:rsid w:val="006F3CF1"/>
    <w:rsid w:val="006F3E87"/>
    <w:rsid w:val="006F42C5"/>
    <w:rsid w:val="006F4C6F"/>
    <w:rsid w:val="006F525E"/>
    <w:rsid w:val="006F6A09"/>
    <w:rsid w:val="006F7917"/>
    <w:rsid w:val="00700232"/>
    <w:rsid w:val="0070081D"/>
    <w:rsid w:val="007012A3"/>
    <w:rsid w:val="007014C5"/>
    <w:rsid w:val="00701876"/>
    <w:rsid w:val="0070285E"/>
    <w:rsid w:val="00702B8C"/>
    <w:rsid w:val="00703529"/>
    <w:rsid w:val="0070380A"/>
    <w:rsid w:val="007046BC"/>
    <w:rsid w:val="00704E90"/>
    <w:rsid w:val="00704F9E"/>
    <w:rsid w:val="00705632"/>
    <w:rsid w:val="00705B0A"/>
    <w:rsid w:val="00706CE9"/>
    <w:rsid w:val="0071004C"/>
    <w:rsid w:val="007123BB"/>
    <w:rsid w:val="007125A5"/>
    <w:rsid w:val="007129D8"/>
    <w:rsid w:val="00714382"/>
    <w:rsid w:val="0071585A"/>
    <w:rsid w:val="00715DAA"/>
    <w:rsid w:val="00716DB3"/>
    <w:rsid w:val="007175CA"/>
    <w:rsid w:val="00717CA9"/>
    <w:rsid w:val="007231C7"/>
    <w:rsid w:val="007238D5"/>
    <w:rsid w:val="00723F1D"/>
    <w:rsid w:val="00723F9D"/>
    <w:rsid w:val="00724A9A"/>
    <w:rsid w:val="00724D02"/>
    <w:rsid w:val="00726AAC"/>
    <w:rsid w:val="00726E97"/>
    <w:rsid w:val="0073061A"/>
    <w:rsid w:val="0073062C"/>
    <w:rsid w:val="00731357"/>
    <w:rsid w:val="00731615"/>
    <w:rsid w:val="0073192B"/>
    <w:rsid w:val="00731D6C"/>
    <w:rsid w:val="00732462"/>
    <w:rsid w:val="00733286"/>
    <w:rsid w:val="00734BD8"/>
    <w:rsid w:val="007415AA"/>
    <w:rsid w:val="00741B01"/>
    <w:rsid w:val="00742AEC"/>
    <w:rsid w:val="00744F9B"/>
    <w:rsid w:val="007454A1"/>
    <w:rsid w:val="00745588"/>
    <w:rsid w:val="00745CF2"/>
    <w:rsid w:val="0075101F"/>
    <w:rsid w:val="0075135E"/>
    <w:rsid w:val="00751636"/>
    <w:rsid w:val="00751E18"/>
    <w:rsid w:val="007537BE"/>
    <w:rsid w:val="00753FC6"/>
    <w:rsid w:val="007547C6"/>
    <w:rsid w:val="007570D7"/>
    <w:rsid w:val="00760E74"/>
    <w:rsid w:val="007616AE"/>
    <w:rsid w:val="00762980"/>
    <w:rsid w:val="00762BF9"/>
    <w:rsid w:val="00762C8F"/>
    <w:rsid w:val="00764919"/>
    <w:rsid w:val="0076633A"/>
    <w:rsid w:val="007664E1"/>
    <w:rsid w:val="00766FA7"/>
    <w:rsid w:val="00767413"/>
    <w:rsid w:val="00767891"/>
    <w:rsid w:val="00773003"/>
    <w:rsid w:val="00773592"/>
    <w:rsid w:val="00773953"/>
    <w:rsid w:val="00773CB0"/>
    <w:rsid w:val="00773E2B"/>
    <w:rsid w:val="00776CDB"/>
    <w:rsid w:val="00776F99"/>
    <w:rsid w:val="00777245"/>
    <w:rsid w:val="00777379"/>
    <w:rsid w:val="007778A2"/>
    <w:rsid w:val="00777C86"/>
    <w:rsid w:val="00777EE0"/>
    <w:rsid w:val="00780FAF"/>
    <w:rsid w:val="00781BA9"/>
    <w:rsid w:val="0078346B"/>
    <w:rsid w:val="00785D06"/>
    <w:rsid w:val="00785EFD"/>
    <w:rsid w:val="00786664"/>
    <w:rsid w:val="00786B44"/>
    <w:rsid w:val="00786C8A"/>
    <w:rsid w:val="0079085A"/>
    <w:rsid w:val="00790E24"/>
    <w:rsid w:val="007921F9"/>
    <w:rsid w:val="007930B9"/>
    <w:rsid w:val="00793FB3"/>
    <w:rsid w:val="00794BC6"/>
    <w:rsid w:val="00794C77"/>
    <w:rsid w:val="00794D38"/>
    <w:rsid w:val="007958F8"/>
    <w:rsid w:val="00796652"/>
    <w:rsid w:val="007A1262"/>
    <w:rsid w:val="007A38D4"/>
    <w:rsid w:val="007A3949"/>
    <w:rsid w:val="007A43AC"/>
    <w:rsid w:val="007A5DB2"/>
    <w:rsid w:val="007A6B22"/>
    <w:rsid w:val="007B1AC6"/>
    <w:rsid w:val="007B4A39"/>
    <w:rsid w:val="007B4AF7"/>
    <w:rsid w:val="007B5119"/>
    <w:rsid w:val="007B6614"/>
    <w:rsid w:val="007B7D97"/>
    <w:rsid w:val="007C0726"/>
    <w:rsid w:val="007C1B7B"/>
    <w:rsid w:val="007C1F6A"/>
    <w:rsid w:val="007C1FA4"/>
    <w:rsid w:val="007C2D78"/>
    <w:rsid w:val="007C638F"/>
    <w:rsid w:val="007C7192"/>
    <w:rsid w:val="007C7304"/>
    <w:rsid w:val="007D14AF"/>
    <w:rsid w:val="007D2204"/>
    <w:rsid w:val="007D2DBB"/>
    <w:rsid w:val="007D30C7"/>
    <w:rsid w:val="007D357D"/>
    <w:rsid w:val="007D3D20"/>
    <w:rsid w:val="007D4B81"/>
    <w:rsid w:val="007D76D3"/>
    <w:rsid w:val="007D794B"/>
    <w:rsid w:val="007E0D5F"/>
    <w:rsid w:val="007E1518"/>
    <w:rsid w:val="007E291D"/>
    <w:rsid w:val="007E3ABD"/>
    <w:rsid w:val="007E3C7D"/>
    <w:rsid w:val="007E3CE0"/>
    <w:rsid w:val="007E4634"/>
    <w:rsid w:val="007E5FC7"/>
    <w:rsid w:val="007E6124"/>
    <w:rsid w:val="007E6BF6"/>
    <w:rsid w:val="007F024C"/>
    <w:rsid w:val="007F37AC"/>
    <w:rsid w:val="007F43E6"/>
    <w:rsid w:val="007F45D3"/>
    <w:rsid w:val="007F5DE9"/>
    <w:rsid w:val="007F65E5"/>
    <w:rsid w:val="007F7682"/>
    <w:rsid w:val="00800088"/>
    <w:rsid w:val="00800425"/>
    <w:rsid w:val="008006AE"/>
    <w:rsid w:val="00803CAE"/>
    <w:rsid w:val="00803F23"/>
    <w:rsid w:val="00805DAF"/>
    <w:rsid w:val="0080699E"/>
    <w:rsid w:val="00811EAE"/>
    <w:rsid w:val="00811F7F"/>
    <w:rsid w:val="0081205B"/>
    <w:rsid w:val="0081213F"/>
    <w:rsid w:val="00812DD4"/>
    <w:rsid w:val="00813142"/>
    <w:rsid w:val="0081425C"/>
    <w:rsid w:val="0081425D"/>
    <w:rsid w:val="0081487A"/>
    <w:rsid w:val="00814DF0"/>
    <w:rsid w:val="00815376"/>
    <w:rsid w:val="008156ED"/>
    <w:rsid w:val="0081579A"/>
    <w:rsid w:val="00815E41"/>
    <w:rsid w:val="00816D76"/>
    <w:rsid w:val="00817599"/>
    <w:rsid w:val="008178AE"/>
    <w:rsid w:val="008179F5"/>
    <w:rsid w:val="00820755"/>
    <w:rsid w:val="00820F9C"/>
    <w:rsid w:val="008213E4"/>
    <w:rsid w:val="008226FC"/>
    <w:rsid w:val="008232CF"/>
    <w:rsid w:val="00825AC9"/>
    <w:rsid w:val="008266D3"/>
    <w:rsid w:val="0083110B"/>
    <w:rsid w:val="008312D7"/>
    <w:rsid w:val="00832CF0"/>
    <w:rsid w:val="00832D4C"/>
    <w:rsid w:val="00832F6E"/>
    <w:rsid w:val="0083340F"/>
    <w:rsid w:val="00834AA7"/>
    <w:rsid w:val="008365E0"/>
    <w:rsid w:val="008369F4"/>
    <w:rsid w:val="00837B99"/>
    <w:rsid w:val="00837BD9"/>
    <w:rsid w:val="00842872"/>
    <w:rsid w:val="00842BC1"/>
    <w:rsid w:val="00842F44"/>
    <w:rsid w:val="00844C32"/>
    <w:rsid w:val="008453FF"/>
    <w:rsid w:val="00847148"/>
    <w:rsid w:val="0084787A"/>
    <w:rsid w:val="00851E66"/>
    <w:rsid w:val="0085298D"/>
    <w:rsid w:val="00856656"/>
    <w:rsid w:val="00856A8D"/>
    <w:rsid w:val="008573FB"/>
    <w:rsid w:val="00860E0C"/>
    <w:rsid w:val="008623BD"/>
    <w:rsid w:val="0086269E"/>
    <w:rsid w:val="008644B1"/>
    <w:rsid w:val="00867331"/>
    <w:rsid w:val="00867802"/>
    <w:rsid w:val="008716DA"/>
    <w:rsid w:val="00871B1B"/>
    <w:rsid w:val="00872B5A"/>
    <w:rsid w:val="00872B7C"/>
    <w:rsid w:val="00874897"/>
    <w:rsid w:val="008766D9"/>
    <w:rsid w:val="00876722"/>
    <w:rsid w:val="00876941"/>
    <w:rsid w:val="008809C1"/>
    <w:rsid w:val="0088264C"/>
    <w:rsid w:val="00883CBD"/>
    <w:rsid w:val="00884632"/>
    <w:rsid w:val="0088574E"/>
    <w:rsid w:val="008861AC"/>
    <w:rsid w:val="00886286"/>
    <w:rsid w:val="00886702"/>
    <w:rsid w:val="008869C2"/>
    <w:rsid w:val="008872E7"/>
    <w:rsid w:val="0088779C"/>
    <w:rsid w:val="00890DA3"/>
    <w:rsid w:val="00891264"/>
    <w:rsid w:val="00891B96"/>
    <w:rsid w:val="008934AD"/>
    <w:rsid w:val="00894B4B"/>
    <w:rsid w:val="00894E60"/>
    <w:rsid w:val="00894ED0"/>
    <w:rsid w:val="00895902"/>
    <w:rsid w:val="00895C23"/>
    <w:rsid w:val="008A0F59"/>
    <w:rsid w:val="008A27CD"/>
    <w:rsid w:val="008A3167"/>
    <w:rsid w:val="008A4F76"/>
    <w:rsid w:val="008A53A5"/>
    <w:rsid w:val="008A5598"/>
    <w:rsid w:val="008A7716"/>
    <w:rsid w:val="008B15DB"/>
    <w:rsid w:val="008B1A09"/>
    <w:rsid w:val="008B3419"/>
    <w:rsid w:val="008B51F4"/>
    <w:rsid w:val="008B5B13"/>
    <w:rsid w:val="008B6DA9"/>
    <w:rsid w:val="008B73F3"/>
    <w:rsid w:val="008C0F45"/>
    <w:rsid w:val="008C1C38"/>
    <w:rsid w:val="008C283A"/>
    <w:rsid w:val="008C2B73"/>
    <w:rsid w:val="008C3682"/>
    <w:rsid w:val="008C4763"/>
    <w:rsid w:val="008C5149"/>
    <w:rsid w:val="008C58E9"/>
    <w:rsid w:val="008C6107"/>
    <w:rsid w:val="008C6673"/>
    <w:rsid w:val="008C6E28"/>
    <w:rsid w:val="008C7682"/>
    <w:rsid w:val="008D0C06"/>
    <w:rsid w:val="008D1717"/>
    <w:rsid w:val="008D1948"/>
    <w:rsid w:val="008D23EF"/>
    <w:rsid w:val="008D5AF2"/>
    <w:rsid w:val="008D6654"/>
    <w:rsid w:val="008D6CF7"/>
    <w:rsid w:val="008E0CA1"/>
    <w:rsid w:val="008E1B65"/>
    <w:rsid w:val="008E2966"/>
    <w:rsid w:val="008E2A99"/>
    <w:rsid w:val="008E36FE"/>
    <w:rsid w:val="008E3FB7"/>
    <w:rsid w:val="008E4778"/>
    <w:rsid w:val="008E760B"/>
    <w:rsid w:val="008F0384"/>
    <w:rsid w:val="008F3E0A"/>
    <w:rsid w:val="008F55F7"/>
    <w:rsid w:val="008F5641"/>
    <w:rsid w:val="008F5A80"/>
    <w:rsid w:val="008F6E27"/>
    <w:rsid w:val="008F76A0"/>
    <w:rsid w:val="0090130C"/>
    <w:rsid w:val="009019EB"/>
    <w:rsid w:val="00901A7F"/>
    <w:rsid w:val="0090285B"/>
    <w:rsid w:val="00904413"/>
    <w:rsid w:val="00904540"/>
    <w:rsid w:val="009071E8"/>
    <w:rsid w:val="00911F80"/>
    <w:rsid w:val="00912128"/>
    <w:rsid w:val="00912D17"/>
    <w:rsid w:val="00912E12"/>
    <w:rsid w:val="00912FE5"/>
    <w:rsid w:val="00913833"/>
    <w:rsid w:val="00913B0E"/>
    <w:rsid w:val="00915564"/>
    <w:rsid w:val="0091633F"/>
    <w:rsid w:val="00916687"/>
    <w:rsid w:val="00916B21"/>
    <w:rsid w:val="0091791D"/>
    <w:rsid w:val="00920873"/>
    <w:rsid w:val="0092132E"/>
    <w:rsid w:val="009219AF"/>
    <w:rsid w:val="00923211"/>
    <w:rsid w:val="00924A24"/>
    <w:rsid w:val="00925927"/>
    <w:rsid w:val="00925C3B"/>
    <w:rsid w:val="009260A7"/>
    <w:rsid w:val="00926FCA"/>
    <w:rsid w:val="0092703A"/>
    <w:rsid w:val="009308D8"/>
    <w:rsid w:val="00931035"/>
    <w:rsid w:val="00931BBB"/>
    <w:rsid w:val="00932502"/>
    <w:rsid w:val="00933DEA"/>
    <w:rsid w:val="009343AF"/>
    <w:rsid w:val="009349AB"/>
    <w:rsid w:val="0093557C"/>
    <w:rsid w:val="009366FB"/>
    <w:rsid w:val="00937B26"/>
    <w:rsid w:val="00943087"/>
    <w:rsid w:val="0094342A"/>
    <w:rsid w:val="00943C1E"/>
    <w:rsid w:val="00943FA5"/>
    <w:rsid w:val="0094408B"/>
    <w:rsid w:val="00944B4A"/>
    <w:rsid w:val="0094523E"/>
    <w:rsid w:val="0094589C"/>
    <w:rsid w:val="009459F7"/>
    <w:rsid w:val="0094610C"/>
    <w:rsid w:val="00946BAE"/>
    <w:rsid w:val="00947009"/>
    <w:rsid w:val="00947AFD"/>
    <w:rsid w:val="00950E37"/>
    <w:rsid w:val="00951A7C"/>
    <w:rsid w:val="0095304D"/>
    <w:rsid w:val="009534CC"/>
    <w:rsid w:val="009573A5"/>
    <w:rsid w:val="00957527"/>
    <w:rsid w:val="00957688"/>
    <w:rsid w:val="009608F2"/>
    <w:rsid w:val="0096248C"/>
    <w:rsid w:val="009626C6"/>
    <w:rsid w:val="009626CC"/>
    <w:rsid w:val="009628C5"/>
    <w:rsid w:val="00963330"/>
    <w:rsid w:val="00963A0F"/>
    <w:rsid w:val="00964BEE"/>
    <w:rsid w:val="00965699"/>
    <w:rsid w:val="00965B1D"/>
    <w:rsid w:val="009669FA"/>
    <w:rsid w:val="00967300"/>
    <w:rsid w:val="0096778F"/>
    <w:rsid w:val="00971435"/>
    <w:rsid w:val="0097150A"/>
    <w:rsid w:val="00972255"/>
    <w:rsid w:val="0097273E"/>
    <w:rsid w:val="009727D4"/>
    <w:rsid w:val="00972CB2"/>
    <w:rsid w:val="00972E5F"/>
    <w:rsid w:val="00972FBB"/>
    <w:rsid w:val="00974835"/>
    <w:rsid w:val="009749DC"/>
    <w:rsid w:val="00976900"/>
    <w:rsid w:val="00977C67"/>
    <w:rsid w:val="00977E53"/>
    <w:rsid w:val="0098109F"/>
    <w:rsid w:val="00981C3D"/>
    <w:rsid w:val="0098465D"/>
    <w:rsid w:val="00985091"/>
    <w:rsid w:val="00985850"/>
    <w:rsid w:val="009865B1"/>
    <w:rsid w:val="00986E2F"/>
    <w:rsid w:val="00987D8D"/>
    <w:rsid w:val="00991085"/>
    <w:rsid w:val="00991BF4"/>
    <w:rsid w:val="00991EF0"/>
    <w:rsid w:val="00991F7A"/>
    <w:rsid w:val="00992BE6"/>
    <w:rsid w:val="00992BFD"/>
    <w:rsid w:val="009942CB"/>
    <w:rsid w:val="00995EE8"/>
    <w:rsid w:val="00997BC4"/>
    <w:rsid w:val="009A0126"/>
    <w:rsid w:val="009A18A0"/>
    <w:rsid w:val="009A1D7D"/>
    <w:rsid w:val="009A2219"/>
    <w:rsid w:val="009A2316"/>
    <w:rsid w:val="009A2817"/>
    <w:rsid w:val="009A4117"/>
    <w:rsid w:val="009A6ADB"/>
    <w:rsid w:val="009A6DAA"/>
    <w:rsid w:val="009A6EB1"/>
    <w:rsid w:val="009B0D21"/>
    <w:rsid w:val="009B141C"/>
    <w:rsid w:val="009B1458"/>
    <w:rsid w:val="009B1EF1"/>
    <w:rsid w:val="009B228B"/>
    <w:rsid w:val="009B279D"/>
    <w:rsid w:val="009B303C"/>
    <w:rsid w:val="009B3275"/>
    <w:rsid w:val="009B360D"/>
    <w:rsid w:val="009B4456"/>
    <w:rsid w:val="009B4B7E"/>
    <w:rsid w:val="009B7ADD"/>
    <w:rsid w:val="009C06C6"/>
    <w:rsid w:val="009C0978"/>
    <w:rsid w:val="009C16B3"/>
    <w:rsid w:val="009C1D24"/>
    <w:rsid w:val="009C2C41"/>
    <w:rsid w:val="009C32D0"/>
    <w:rsid w:val="009C3365"/>
    <w:rsid w:val="009C451A"/>
    <w:rsid w:val="009C4650"/>
    <w:rsid w:val="009C4DD6"/>
    <w:rsid w:val="009C4E5F"/>
    <w:rsid w:val="009C5D33"/>
    <w:rsid w:val="009C6862"/>
    <w:rsid w:val="009C79A3"/>
    <w:rsid w:val="009C7EF0"/>
    <w:rsid w:val="009D1E6D"/>
    <w:rsid w:val="009D2955"/>
    <w:rsid w:val="009D4558"/>
    <w:rsid w:val="009D4890"/>
    <w:rsid w:val="009D5145"/>
    <w:rsid w:val="009D5F2B"/>
    <w:rsid w:val="009D63CE"/>
    <w:rsid w:val="009D6664"/>
    <w:rsid w:val="009E0ABB"/>
    <w:rsid w:val="009E0B9C"/>
    <w:rsid w:val="009E0F72"/>
    <w:rsid w:val="009E237B"/>
    <w:rsid w:val="009E2527"/>
    <w:rsid w:val="009E298F"/>
    <w:rsid w:val="009E48A1"/>
    <w:rsid w:val="009E592C"/>
    <w:rsid w:val="009E59A3"/>
    <w:rsid w:val="009E5E13"/>
    <w:rsid w:val="009E733D"/>
    <w:rsid w:val="009F13B4"/>
    <w:rsid w:val="009F1417"/>
    <w:rsid w:val="009F1F2E"/>
    <w:rsid w:val="009F2582"/>
    <w:rsid w:val="009F33E7"/>
    <w:rsid w:val="009F3D15"/>
    <w:rsid w:val="009F3EC0"/>
    <w:rsid w:val="009F4961"/>
    <w:rsid w:val="009F554F"/>
    <w:rsid w:val="009F6B60"/>
    <w:rsid w:val="00A00008"/>
    <w:rsid w:val="00A01BFC"/>
    <w:rsid w:val="00A0207E"/>
    <w:rsid w:val="00A02D0F"/>
    <w:rsid w:val="00A034BE"/>
    <w:rsid w:val="00A035D7"/>
    <w:rsid w:val="00A04574"/>
    <w:rsid w:val="00A05E78"/>
    <w:rsid w:val="00A102DE"/>
    <w:rsid w:val="00A110B4"/>
    <w:rsid w:val="00A120DF"/>
    <w:rsid w:val="00A1450E"/>
    <w:rsid w:val="00A14CE4"/>
    <w:rsid w:val="00A157E1"/>
    <w:rsid w:val="00A16953"/>
    <w:rsid w:val="00A17AAB"/>
    <w:rsid w:val="00A222CA"/>
    <w:rsid w:val="00A22B26"/>
    <w:rsid w:val="00A23050"/>
    <w:rsid w:val="00A25617"/>
    <w:rsid w:val="00A25F70"/>
    <w:rsid w:val="00A26577"/>
    <w:rsid w:val="00A26D12"/>
    <w:rsid w:val="00A31115"/>
    <w:rsid w:val="00A328FA"/>
    <w:rsid w:val="00A32B02"/>
    <w:rsid w:val="00A32F2B"/>
    <w:rsid w:val="00A32FB9"/>
    <w:rsid w:val="00A3522A"/>
    <w:rsid w:val="00A36D9F"/>
    <w:rsid w:val="00A376F2"/>
    <w:rsid w:val="00A37FB2"/>
    <w:rsid w:val="00A40A5B"/>
    <w:rsid w:val="00A4285C"/>
    <w:rsid w:val="00A42954"/>
    <w:rsid w:val="00A434CE"/>
    <w:rsid w:val="00A436BE"/>
    <w:rsid w:val="00A4556D"/>
    <w:rsid w:val="00A47520"/>
    <w:rsid w:val="00A47DFA"/>
    <w:rsid w:val="00A50AA7"/>
    <w:rsid w:val="00A5321C"/>
    <w:rsid w:val="00A56200"/>
    <w:rsid w:val="00A56597"/>
    <w:rsid w:val="00A56760"/>
    <w:rsid w:val="00A60B1E"/>
    <w:rsid w:val="00A61A90"/>
    <w:rsid w:val="00A63ED8"/>
    <w:rsid w:val="00A649EB"/>
    <w:rsid w:val="00A654BD"/>
    <w:rsid w:val="00A67C6C"/>
    <w:rsid w:val="00A7056A"/>
    <w:rsid w:val="00A712C5"/>
    <w:rsid w:val="00A71723"/>
    <w:rsid w:val="00A744A9"/>
    <w:rsid w:val="00A748AA"/>
    <w:rsid w:val="00A764E4"/>
    <w:rsid w:val="00A76FE9"/>
    <w:rsid w:val="00A7708C"/>
    <w:rsid w:val="00A77D3D"/>
    <w:rsid w:val="00A804EE"/>
    <w:rsid w:val="00A80928"/>
    <w:rsid w:val="00A82669"/>
    <w:rsid w:val="00A82C14"/>
    <w:rsid w:val="00A838E1"/>
    <w:rsid w:val="00A84E94"/>
    <w:rsid w:val="00A84FDF"/>
    <w:rsid w:val="00A85B22"/>
    <w:rsid w:val="00A85EAE"/>
    <w:rsid w:val="00A86B7B"/>
    <w:rsid w:val="00A872E1"/>
    <w:rsid w:val="00A87E08"/>
    <w:rsid w:val="00A90295"/>
    <w:rsid w:val="00A94EFA"/>
    <w:rsid w:val="00A95CC5"/>
    <w:rsid w:val="00A95F50"/>
    <w:rsid w:val="00A96A7F"/>
    <w:rsid w:val="00A971DC"/>
    <w:rsid w:val="00A9774C"/>
    <w:rsid w:val="00A979C6"/>
    <w:rsid w:val="00A97CB5"/>
    <w:rsid w:val="00A97D05"/>
    <w:rsid w:val="00AA0569"/>
    <w:rsid w:val="00AA1A48"/>
    <w:rsid w:val="00AA201F"/>
    <w:rsid w:val="00AA388F"/>
    <w:rsid w:val="00AA489E"/>
    <w:rsid w:val="00AA4C95"/>
    <w:rsid w:val="00AA55C2"/>
    <w:rsid w:val="00AA562F"/>
    <w:rsid w:val="00AA5AA7"/>
    <w:rsid w:val="00AA5DBD"/>
    <w:rsid w:val="00AA6594"/>
    <w:rsid w:val="00AA69E3"/>
    <w:rsid w:val="00AA71EB"/>
    <w:rsid w:val="00AA7568"/>
    <w:rsid w:val="00AB0727"/>
    <w:rsid w:val="00AB18AF"/>
    <w:rsid w:val="00AB398B"/>
    <w:rsid w:val="00AB46CB"/>
    <w:rsid w:val="00AB6855"/>
    <w:rsid w:val="00AB75C6"/>
    <w:rsid w:val="00AB7DE1"/>
    <w:rsid w:val="00AB7EB0"/>
    <w:rsid w:val="00AC02A3"/>
    <w:rsid w:val="00AC1575"/>
    <w:rsid w:val="00AC253E"/>
    <w:rsid w:val="00AC27BE"/>
    <w:rsid w:val="00AC298E"/>
    <w:rsid w:val="00AC3D7D"/>
    <w:rsid w:val="00AC4BCD"/>
    <w:rsid w:val="00AC5240"/>
    <w:rsid w:val="00AC602B"/>
    <w:rsid w:val="00AC6491"/>
    <w:rsid w:val="00AC6DED"/>
    <w:rsid w:val="00AC7404"/>
    <w:rsid w:val="00AD10E2"/>
    <w:rsid w:val="00AD27C4"/>
    <w:rsid w:val="00AD30B5"/>
    <w:rsid w:val="00AD382F"/>
    <w:rsid w:val="00AD458D"/>
    <w:rsid w:val="00AD4730"/>
    <w:rsid w:val="00AD5FCC"/>
    <w:rsid w:val="00AD6478"/>
    <w:rsid w:val="00AD7504"/>
    <w:rsid w:val="00AD757D"/>
    <w:rsid w:val="00AD75CD"/>
    <w:rsid w:val="00AD7830"/>
    <w:rsid w:val="00AE011B"/>
    <w:rsid w:val="00AE146E"/>
    <w:rsid w:val="00AE5085"/>
    <w:rsid w:val="00AE6D6B"/>
    <w:rsid w:val="00AE6D8C"/>
    <w:rsid w:val="00AE726A"/>
    <w:rsid w:val="00AF0E51"/>
    <w:rsid w:val="00AF11CC"/>
    <w:rsid w:val="00AF2836"/>
    <w:rsid w:val="00AF3913"/>
    <w:rsid w:val="00AF3C84"/>
    <w:rsid w:val="00AF4F3F"/>
    <w:rsid w:val="00B004BF"/>
    <w:rsid w:val="00B004CF"/>
    <w:rsid w:val="00B0392F"/>
    <w:rsid w:val="00B04D80"/>
    <w:rsid w:val="00B04E64"/>
    <w:rsid w:val="00B0546F"/>
    <w:rsid w:val="00B0599F"/>
    <w:rsid w:val="00B05C9C"/>
    <w:rsid w:val="00B066B3"/>
    <w:rsid w:val="00B073C0"/>
    <w:rsid w:val="00B07BB0"/>
    <w:rsid w:val="00B1042A"/>
    <w:rsid w:val="00B12ABF"/>
    <w:rsid w:val="00B12FE4"/>
    <w:rsid w:val="00B134E4"/>
    <w:rsid w:val="00B13724"/>
    <w:rsid w:val="00B13B7C"/>
    <w:rsid w:val="00B14023"/>
    <w:rsid w:val="00B161D5"/>
    <w:rsid w:val="00B16705"/>
    <w:rsid w:val="00B2015E"/>
    <w:rsid w:val="00B205B9"/>
    <w:rsid w:val="00B20CB3"/>
    <w:rsid w:val="00B214BE"/>
    <w:rsid w:val="00B23A44"/>
    <w:rsid w:val="00B245BD"/>
    <w:rsid w:val="00B24889"/>
    <w:rsid w:val="00B254DC"/>
    <w:rsid w:val="00B26E07"/>
    <w:rsid w:val="00B27CE6"/>
    <w:rsid w:val="00B308A2"/>
    <w:rsid w:val="00B30B37"/>
    <w:rsid w:val="00B3176E"/>
    <w:rsid w:val="00B31BAF"/>
    <w:rsid w:val="00B31FB2"/>
    <w:rsid w:val="00B321FF"/>
    <w:rsid w:val="00B322B2"/>
    <w:rsid w:val="00B331F5"/>
    <w:rsid w:val="00B334DD"/>
    <w:rsid w:val="00B35341"/>
    <w:rsid w:val="00B35465"/>
    <w:rsid w:val="00B35BD0"/>
    <w:rsid w:val="00B36BDA"/>
    <w:rsid w:val="00B36FF8"/>
    <w:rsid w:val="00B37088"/>
    <w:rsid w:val="00B379E2"/>
    <w:rsid w:val="00B37A19"/>
    <w:rsid w:val="00B40935"/>
    <w:rsid w:val="00B4106C"/>
    <w:rsid w:val="00B421C3"/>
    <w:rsid w:val="00B429D2"/>
    <w:rsid w:val="00B436B6"/>
    <w:rsid w:val="00B4394D"/>
    <w:rsid w:val="00B44907"/>
    <w:rsid w:val="00B44E9C"/>
    <w:rsid w:val="00B45E43"/>
    <w:rsid w:val="00B46384"/>
    <w:rsid w:val="00B474FF"/>
    <w:rsid w:val="00B50E9E"/>
    <w:rsid w:val="00B524FC"/>
    <w:rsid w:val="00B527FA"/>
    <w:rsid w:val="00B53E17"/>
    <w:rsid w:val="00B61B33"/>
    <w:rsid w:val="00B625EE"/>
    <w:rsid w:val="00B63CD5"/>
    <w:rsid w:val="00B6406D"/>
    <w:rsid w:val="00B648D6"/>
    <w:rsid w:val="00B6558C"/>
    <w:rsid w:val="00B65901"/>
    <w:rsid w:val="00B66BFA"/>
    <w:rsid w:val="00B66CB1"/>
    <w:rsid w:val="00B66F9E"/>
    <w:rsid w:val="00B67F86"/>
    <w:rsid w:val="00B67F87"/>
    <w:rsid w:val="00B70E6C"/>
    <w:rsid w:val="00B72135"/>
    <w:rsid w:val="00B72253"/>
    <w:rsid w:val="00B7232F"/>
    <w:rsid w:val="00B72B7D"/>
    <w:rsid w:val="00B746C4"/>
    <w:rsid w:val="00B805C4"/>
    <w:rsid w:val="00B80960"/>
    <w:rsid w:val="00B83A09"/>
    <w:rsid w:val="00B868C5"/>
    <w:rsid w:val="00B91689"/>
    <w:rsid w:val="00B93FF9"/>
    <w:rsid w:val="00B95277"/>
    <w:rsid w:val="00B963FE"/>
    <w:rsid w:val="00B96E34"/>
    <w:rsid w:val="00B9782F"/>
    <w:rsid w:val="00B97FD6"/>
    <w:rsid w:val="00BA025C"/>
    <w:rsid w:val="00BA0A8A"/>
    <w:rsid w:val="00BA1B64"/>
    <w:rsid w:val="00BA1E66"/>
    <w:rsid w:val="00BA2C17"/>
    <w:rsid w:val="00BA5B6A"/>
    <w:rsid w:val="00BA5EB6"/>
    <w:rsid w:val="00BA6589"/>
    <w:rsid w:val="00BA6638"/>
    <w:rsid w:val="00BA72A3"/>
    <w:rsid w:val="00BA732C"/>
    <w:rsid w:val="00BB0496"/>
    <w:rsid w:val="00BB0FD6"/>
    <w:rsid w:val="00BB229F"/>
    <w:rsid w:val="00BB25CA"/>
    <w:rsid w:val="00BB264B"/>
    <w:rsid w:val="00BB4474"/>
    <w:rsid w:val="00BB4A3C"/>
    <w:rsid w:val="00BC00CF"/>
    <w:rsid w:val="00BC0D80"/>
    <w:rsid w:val="00BC128A"/>
    <w:rsid w:val="00BC12A8"/>
    <w:rsid w:val="00BC30D2"/>
    <w:rsid w:val="00BC34F6"/>
    <w:rsid w:val="00BC3668"/>
    <w:rsid w:val="00BC3F27"/>
    <w:rsid w:val="00BC43AD"/>
    <w:rsid w:val="00BC47E9"/>
    <w:rsid w:val="00BC4A0D"/>
    <w:rsid w:val="00BC5738"/>
    <w:rsid w:val="00BC699B"/>
    <w:rsid w:val="00BC740C"/>
    <w:rsid w:val="00BD0213"/>
    <w:rsid w:val="00BD0495"/>
    <w:rsid w:val="00BD0DCB"/>
    <w:rsid w:val="00BD18BB"/>
    <w:rsid w:val="00BD1A80"/>
    <w:rsid w:val="00BD2D44"/>
    <w:rsid w:val="00BD3A09"/>
    <w:rsid w:val="00BD3D65"/>
    <w:rsid w:val="00BD4C9B"/>
    <w:rsid w:val="00BD4E8E"/>
    <w:rsid w:val="00BD638E"/>
    <w:rsid w:val="00BD698C"/>
    <w:rsid w:val="00BD7843"/>
    <w:rsid w:val="00BE14DA"/>
    <w:rsid w:val="00BE244B"/>
    <w:rsid w:val="00BE2956"/>
    <w:rsid w:val="00BE3EEA"/>
    <w:rsid w:val="00BE6CA4"/>
    <w:rsid w:val="00BF0EF9"/>
    <w:rsid w:val="00BF0F73"/>
    <w:rsid w:val="00BF1324"/>
    <w:rsid w:val="00BF1C36"/>
    <w:rsid w:val="00BF220A"/>
    <w:rsid w:val="00BF5D76"/>
    <w:rsid w:val="00BF5EAD"/>
    <w:rsid w:val="00BF62F3"/>
    <w:rsid w:val="00BF723B"/>
    <w:rsid w:val="00C00177"/>
    <w:rsid w:val="00C012B7"/>
    <w:rsid w:val="00C0239E"/>
    <w:rsid w:val="00C03630"/>
    <w:rsid w:val="00C042A2"/>
    <w:rsid w:val="00C0443F"/>
    <w:rsid w:val="00C05269"/>
    <w:rsid w:val="00C061A3"/>
    <w:rsid w:val="00C13888"/>
    <w:rsid w:val="00C13FCE"/>
    <w:rsid w:val="00C149B2"/>
    <w:rsid w:val="00C173C8"/>
    <w:rsid w:val="00C20A7E"/>
    <w:rsid w:val="00C2141A"/>
    <w:rsid w:val="00C2179D"/>
    <w:rsid w:val="00C22277"/>
    <w:rsid w:val="00C230BF"/>
    <w:rsid w:val="00C2459E"/>
    <w:rsid w:val="00C25C41"/>
    <w:rsid w:val="00C26440"/>
    <w:rsid w:val="00C30011"/>
    <w:rsid w:val="00C30CE3"/>
    <w:rsid w:val="00C30D00"/>
    <w:rsid w:val="00C31937"/>
    <w:rsid w:val="00C31954"/>
    <w:rsid w:val="00C338DE"/>
    <w:rsid w:val="00C33D8F"/>
    <w:rsid w:val="00C33E3E"/>
    <w:rsid w:val="00C354D7"/>
    <w:rsid w:val="00C35610"/>
    <w:rsid w:val="00C35776"/>
    <w:rsid w:val="00C362BB"/>
    <w:rsid w:val="00C36932"/>
    <w:rsid w:val="00C36A03"/>
    <w:rsid w:val="00C41C2F"/>
    <w:rsid w:val="00C426DA"/>
    <w:rsid w:val="00C438EA"/>
    <w:rsid w:val="00C44E13"/>
    <w:rsid w:val="00C45325"/>
    <w:rsid w:val="00C5121D"/>
    <w:rsid w:val="00C512F5"/>
    <w:rsid w:val="00C51B18"/>
    <w:rsid w:val="00C5267D"/>
    <w:rsid w:val="00C53B1C"/>
    <w:rsid w:val="00C548DE"/>
    <w:rsid w:val="00C54991"/>
    <w:rsid w:val="00C56A28"/>
    <w:rsid w:val="00C57DE0"/>
    <w:rsid w:val="00C612D3"/>
    <w:rsid w:val="00C61E2D"/>
    <w:rsid w:val="00C6206E"/>
    <w:rsid w:val="00C63D14"/>
    <w:rsid w:val="00C6427B"/>
    <w:rsid w:val="00C66897"/>
    <w:rsid w:val="00C6691A"/>
    <w:rsid w:val="00C6694D"/>
    <w:rsid w:val="00C67550"/>
    <w:rsid w:val="00C67B32"/>
    <w:rsid w:val="00C7091A"/>
    <w:rsid w:val="00C70ACE"/>
    <w:rsid w:val="00C70AE6"/>
    <w:rsid w:val="00C70D4A"/>
    <w:rsid w:val="00C70DCE"/>
    <w:rsid w:val="00C73456"/>
    <w:rsid w:val="00C73D1C"/>
    <w:rsid w:val="00C74CB6"/>
    <w:rsid w:val="00C750CA"/>
    <w:rsid w:val="00C754A1"/>
    <w:rsid w:val="00C757F9"/>
    <w:rsid w:val="00C76693"/>
    <w:rsid w:val="00C7675D"/>
    <w:rsid w:val="00C7676E"/>
    <w:rsid w:val="00C77AD5"/>
    <w:rsid w:val="00C77AE3"/>
    <w:rsid w:val="00C80C80"/>
    <w:rsid w:val="00C81504"/>
    <w:rsid w:val="00C82503"/>
    <w:rsid w:val="00C84CDB"/>
    <w:rsid w:val="00C84FCE"/>
    <w:rsid w:val="00C875BE"/>
    <w:rsid w:val="00C908C8"/>
    <w:rsid w:val="00C920DB"/>
    <w:rsid w:val="00C92297"/>
    <w:rsid w:val="00C9257F"/>
    <w:rsid w:val="00C950E9"/>
    <w:rsid w:val="00C95299"/>
    <w:rsid w:val="00C96212"/>
    <w:rsid w:val="00C96EEC"/>
    <w:rsid w:val="00C97C62"/>
    <w:rsid w:val="00CA085E"/>
    <w:rsid w:val="00CA08AE"/>
    <w:rsid w:val="00CA14F8"/>
    <w:rsid w:val="00CA1804"/>
    <w:rsid w:val="00CA1898"/>
    <w:rsid w:val="00CA408E"/>
    <w:rsid w:val="00CA4139"/>
    <w:rsid w:val="00CA43B1"/>
    <w:rsid w:val="00CA4BB8"/>
    <w:rsid w:val="00CA536A"/>
    <w:rsid w:val="00CA58D9"/>
    <w:rsid w:val="00CA62A0"/>
    <w:rsid w:val="00CA6AE8"/>
    <w:rsid w:val="00CA7006"/>
    <w:rsid w:val="00CB104F"/>
    <w:rsid w:val="00CB2BDD"/>
    <w:rsid w:val="00CB448D"/>
    <w:rsid w:val="00CB590D"/>
    <w:rsid w:val="00CB5E27"/>
    <w:rsid w:val="00CC14B1"/>
    <w:rsid w:val="00CC2C31"/>
    <w:rsid w:val="00CC36E8"/>
    <w:rsid w:val="00CC3CD5"/>
    <w:rsid w:val="00CC3EAF"/>
    <w:rsid w:val="00CC3FEA"/>
    <w:rsid w:val="00CC45C3"/>
    <w:rsid w:val="00CC49F8"/>
    <w:rsid w:val="00CC61CB"/>
    <w:rsid w:val="00CC70B4"/>
    <w:rsid w:val="00CC74BF"/>
    <w:rsid w:val="00CD1863"/>
    <w:rsid w:val="00CD1EB7"/>
    <w:rsid w:val="00CD214A"/>
    <w:rsid w:val="00CD276D"/>
    <w:rsid w:val="00CD2AF9"/>
    <w:rsid w:val="00CD63B7"/>
    <w:rsid w:val="00CD7AF5"/>
    <w:rsid w:val="00CE1134"/>
    <w:rsid w:val="00CE1C14"/>
    <w:rsid w:val="00CE3F15"/>
    <w:rsid w:val="00CE40B3"/>
    <w:rsid w:val="00CE4B3F"/>
    <w:rsid w:val="00CE56FE"/>
    <w:rsid w:val="00CE666A"/>
    <w:rsid w:val="00CF1A9A"/>
    <w:rsid w:val="00CF2D11"/>
    <w:rsid w:val="00CF36BA"/>
    <w:rsid w:val="00CF6C64"/>
    <w:rsid w:val="00D00D1D"/>
    <w:rsid w:val="00D01049"/>
    <w:rsid w:val="00D0288E"/>
    <w:rsid w:val="00D03BAC"/>
    <w:rsid w:val="00D05708"/>
    <w:rsid w:val="00D058F6"/>
    <w:rsid w:val="00D059E6"/>
    <w:rsid w:val="00D06279"/>
    <w:rsid w:val="00D0641D"/>
    <w:rsid w:val="00D06464"/>
    <w:rsid w:val="00D06589"/>
    <w:rsid w:val="00D0672D"/>
    <w:rsid w:val="00D069B6"/>
    <w:rsid w:val="00D10530"/>
    <w:rsid w:val="00D10602"/>
    <w:rsid w:val="00D108DC"/>
    <w:rsid w:val="00D10F29"/>
    <w:rsid w:val="00D12065"/>
    <w:rsid w:val="00D13161"/>
    <w:rsid w:val="00D1349D"/>
    <w:rsid w:val="00D147AA"/>
    <w:rsid w:val="00D16C99"/>
    <w:rsid w:val="00D17950"/>
    <w:rsid w:val="00D2282D"/>
    <w:rsid w:val="00D23544"/>
    <w:rsid w:val="00D2359D"/>
    <w:rsid w:val="00D2384F"/>
    <w:rsid w:val="00D23DD0"/>
    <w:rsid w:val="00D24402"/>
    <w:rsid w:val="00D26491"/>
    <w:rsid w:val="00D27CF7"/>
    <w:rsid w:val="00D27CFD"/>
    <w:rsid w:val="00D27F19"/>
    <w:rsid w:val="00D30997"/>
    <w:rsid w:val="00D327E0"/>
    <w:rsid w:val="00D34A8E"/>
    <w:rsid w:val="00D36606"/>
    <w:rsid w:val="00D3739E"/>
    <w:rsid w:val="00D40B6C"/>
    <w:rsid w:val="00D432AA"/>
    <w:rsid w:val="00D43E17"/>
    <w:rsid w:val="00D46BD3"/>
    <w:rsid w:val="00D475F2"/>
    <w:rsid w:val="00D477BC"/>
    <w:rsid w:val="00D5377E"/>
    <w:rsid w:val="00D54B80"/>
    <w:rsid w:val="00D55CC6"/>
    <w:rsid w:val="00D56AD0"/>
    <w:rsid w:val="00D56D07"/>
    <w:rsid w:val="00D56E16"/>
    <w:rsid w:val="00D5728F"/>
    <w:rsid w:val="00D576F1"/>
    <w:rsid w:val="00D60027"/>
    <w:rsid w:val="00D62542"/>
    <w:rsid w:val="00D62CCB"/>
    <w:rsid w:val="00D6393F"/>
    <w:rsid w:val="00D63AE9"/>
    <w:rsid w:val="00D6455A"/>
    <w:rsid w:val="00D6484B"/>
    <w:rsid w:val="00D64909"/>
    <w:rsid w:val="00D652B5"/>
    <w:rsid w:val="00D6677C"/>
    <w:rsid w:val="00D66C3C"/>
    <w:rsid w:val="00D703F6"/>
    <w:rsid w:val="00D70AC0"/>
    <w:rsid w:val="00D71081"/>
    <w:rsid w:val="00D71CF7"/>
    <w:rsid w:val="00D76BE4"/>
    <w:rsid w:val="00D812FE"/>
    <w:rsid w:val="00D81565"/>
    <w:rsid w:val="00D81D20"/>
    <w:rsid w:val="00D8301E"/>
    <w:rsid w:val="00D8372B"/>
    <w:rsid w:val="00D83772"/>
    <w:rsid w:val="00D847D5"/>
    <w:rsid w:val="00D84F7E"/>
    <w:rsid w:val="00D85733"/>
    <w:rsid w:val="00D85B10"/>
    <w:rsid w:val="00D85FD0"/>
    <w:rsid w:val="00D866CF"/>
    <w:rsid w:val="00D86BC8"/>
    <w:rsid w:val="00D86C49"/>
    <w:rsid w:val="00D91A5E"/>
    <w:rsid w:val="00D926CD"/>
    <w:rsid w:val="00D92DB4"/>
    <w:rsid w:val="00D92FCF"/>
    <w:rsid w:val="00D93DFE"/>
    <w:rsid w:val="00D95107"/>
    <w:rsid w:val="00D95C03"/>
    <w:rsid w:val="00D963C2"/>
    <w:rsid w:val="00DA0F9A"/>
    <w:rsid w:val="00DA1528"/>
    <w:rsid w:val="00DA4873"/>
    <w:rsid w:val="00DA56E6"/>
    <w:rsid w:val="00DA5C71"/>
    <w:rsid w:val="00DA5E21"/>
    <w:rsid w:val="00DA61C7"/>
    <w:rsid w:val="00DA649F"/>
    <w:rsid w:val="00DB008F"/>
    <w:rsid w:val="00DB13C1"/>
    <w:rsid w:val="00DB1BE3"/>
    <w:rsid w:val="00DB2056"/>
    <w:rsid w:val="00DB2285"/>
    <w:rsid w:val="00DB32A1"/>
    <w:rsid w:val="00DB4110"/>
    <w:rsid w:val="00DB5CC2"/>
    <w:rsid w:val="00DB7786"/>
    <w:rsid w:val="00DB7D73"/>
    <w:rsid w:val="00DB7F29"/>
    <w:rsid w:val="00DC0084"/>
    <w:rsid w:val="00DC2758"/>
    <w:rsid w:val="00DC4082"/>
    <w:rsid w:val="00DC4DDD"/>
    <w:rsid w:val="00DC5053"/>
    <w:rsid w:val="00DC5808"/>
    <w:rsid w:val="00DC6821"/>
    <w:rsid w:val="00DC6EEE"/>
    <w:rsid w:val="00DC7890"/>
    <w:rsid w:val="00DC7B77"/>
    <w:rsid w:val="00DD01B2"/>
    <w:rsid w:val="00DD06C2"/>
    <w:rsid w:val="00DD1A8B"/>
    <w:rsid w:val="00DD20E9"/>
    <w:rsid w:val="00DD3966"/>
    <w:rsid w:val="00DD41D9"/>
    <w:rsid w:val="00DD4AC4"/>
    <w:rsid w:val="00DD53D0"/>
    <w:rsid w:val="00DD598D"/>
    <w:rsid w:val="00DE2352"/>
    <w:rsid w:val="00DE26BE"/>
    <w:rsid w:val="00DE319F"/>
    <w:rsid w:val="00DE3AA8"/>
    <w:rsid w:val="00DE3C2B"/>
    <w:rsid w:val="00DE4119"/>
    <w:rsid w:val="00DE4892"/>
    <w:rsid w:val="00DE48E7"/>
    <w:rsid w:val="00DE4C97"/>
    <w:rsid w:val="00DE513E"/>
    <w:rsid w:val="00DE599F"/>
    <w:rsid w:val="00DE5F2A"/>
    <w:rsid w:val="00DE76B5"/>
    <w:rsid w:val="00DF24C6"/>
    <w:rsid w:val="00DF335A"/>
    <w:rsid w:val="00DF3E40"/>
    <w:rsid w:val="00DF40A2"/>
    <w:rsid w:val="00DF4305"/>
    <w:rsid w:val="00DF6598"/>
    <w:rsid w:val="00DF687B"/>
    <w:rsid w:val="00DF69D4"/>
    <w:rsid w:val="00DF7019"/>
    <w:rsid w:val="00E00FDE"/>
    <w:rsid w:val="00E03E81"/>
    <w:rsid w:val="00E04613"/>
    <w:rsid w:val="00E061F8"/>
    <w:rsid w:val="00E06479"/>
    <w:rsid w:val="00E07D54"/>
    <w:rsid w:val="00E12DFB"/>
    <w:rsid w:val="00E13F3D"/>
    <w:rsid w:val="00E142D9"/>
    <w:rsid w:val="00E1491F"/>
    <w:rsid w:val="00E1528E"/>
    <w:rsid w:val="00E1630F"/>
    <w:rsid w:val="00E1688C"/>
    <w:rsid w:val="00E16C9C"/>
    <w:rsid w:val="00E171FC"/>
    <w:rsid w:val="00E176F7"/>
    <w:rsid w:val="00E209DD"/>
    <w:rsid w:val="00E20A63"/>
    <w:rsid w:val="00E20F12"/>
    <w:rsid w:val="00E20FD5"/>
    <w:rsid w:val="00E21E15"/>
    <w:rsid w:val="00E228A2"/>
    <w:rsid w:val="00E248FF"/>
    <w:rsid w:val="00E24992"/>
    <w:rsid w:val="00E24A48"/>
    <w:rsid w:val="00E24AC9"/>
    <w:rsid w:val="00E25C15"/>
    <w:rsid w:val="00E2609D"/>
    <w:rsid w:val="00E27097"/>
    <w:rsid w:val="00E31170"/>
    <w:rsid w:val="00E3161E"/>
    <w:rsid w:val="00E31699"/>
    <w:rsid w:val="00E31C5D"/>
    <w:rsid w:val="00E32E0F"/>
    <w:rsid w:val="00E335F9"/>
    <w:rsid w:val="00E34360"/>
    <w:rsid w:val="00E35555"/>
    <w:rsid w:val="00E35CB0"/>
    <w:rsid w:val="00E374DF"/>
    <w:rsid w:val="00E428D0"/>
    <w:rsid w:val="00E42A45"/>
    <w:rsid w:val="00E42C0F"/>
    <w:rsid w:val="00E4425B"/>
    <w:rsid w:val="00E44E3E"/>
    <w:rsid w:val="00E451D2"/>
    <w:rsid w:val="00E454FB"/>
    <w:rsid w:val="00E45C2A"/>
    <w:rsid w:val="00E4645D"/>
    <w:rsid w:val="00E5101D"/>
    <w:rsid w:val="00E52BAD"/>
    <w:rsid w:val="00E54799"/>
    <w:rsid w:val="00E5493D"/>
    <w:rsid w:val="00E55C41"/>
    <w:rsid w:val="00E55D07"/>
    <w:rsid w:val="00E56A2B"/>
    <w:rsid w:val="00E571AF"/>
    <w:rsid w:val="00E600C5"/>
    <w:rsid w:val="00E60EEF"/>
    <w:rsid w:val="00E619BD"/>
    <w:rsid w:val="00E61B2B"/>
    <w:rsid w:val="00E61DEF"/>
    <w:rsid w:val="00E61EC8"/>
    <w:rsid w:val="00E61F00"/>
    <w:rsid w:val="00E6297C"/>
    <w:rsid w:val="00E63E43"/>
    <w:rsid w:val="00E63EC6"/>
    <w:rsid w:val="00E6445B"/>
    <w:rsid w:val="00E64E6B"/>
    <w:rsid w:val="00E65782"/>
    <w:rsid w:val="00E66407"/>
    <w:rsid w:val="00E739DA"/>
    <w:rsid w:val="00E73A72"/>
    <w:rsid w:val="00E74870"/>
    <w:rsid w:val="00E74CFF"/>
    <w:rsid w:val="00E76DD1"/>
    <w:rsid w:val="00E76E27"/>
    <w:rsid w:val="00E77A7F"/>
    <w:rsid w:val="00E77BBC"/>
    <w:rsid w:val="00E77E02"/>
    <w:rsid w:val="00E804A8"/>
    <w:rsid w:val="00E81499"/>
    <w:rsid w:val="00E82975"/>
    <w:rsid w:val="00E85CB3"/>
    <w:rsid w:val="00E8798C"/>
    <w:rsid w:val="00E87D2F"/>
    <w:rsid w:val="00E908A2"/>
    <w:rsid w:val="00E93A0F"/>
    <w:rsid w:val="00E94346"/>
    <w:rsid w:val="00E9456D"/>
    <w:rsid w:val="00E94EDC"/>
    <w:rsid w:val="00E96899"/>
    <w:rsid w:val="00EA0FFF"/>
    <w:rsid w:val="00EA366E"/>
    <w:rsid w:val="00EA3A21"/>
    <w:rsid w:val="00EA3C22"/>
    <w:rsid w:val="00EA4E90"/>
    <w:rsid w:val="00EA6493"/>
    <w:rsid w:val="00EA7CF9"/>
    <w:rsid w:val="00EB0722"/>
    <w:rsid w:val="00EB09E1"/>
    <w:rsid w:val="00EB0D86"/>
    <w:rsid w:val="00EB2355"/>
    <w:rsid w:val="00EB264E"/>
    <w:rsid w:val="00EB31CA"/>
    <w:rsid w:val="00EB3CA9"/>
    <w:rsid w:val="00EB4635"/>
    <w:rsid w:val="00EB5713"/>
    <w:rsid w:val="00EB6477"/>
    <w:rsid w:val="00EB6A0C"/>
    <w:rsid w:val="00EC01FE"/>
    <w:rsid w:val="00EC0490"/>
    <w:rsid w:val="00EC106F"/>
    <w:rsid w:val="00EC1677"/>
    <w:rsid w:val="00EC1692"/>
    <w:rsid w:val="00EC1F6B"/>
    <w:rsid w:val="00EC215D"/>
    <w:rsid w:val="00EC3343"/>
    <w:rsid w:val="00ED37ED"/>
    <w:rsid w:val="00ED397A"/>
    <w:rsid w:val="00ED4B84"/>
    <w:rsid w:val="00ED5E0B"/>
    <w:rsid w:val="00EE2B46"/>
    <w:rsid w:val="00EE38A1"/>
    <w:rsid w:val="00EE5F79"/>
    <w:rsid w:val="00EE5FFA"/>
    <w:rsid w:val="00EE61F1"/>
    <w:rsid w:val="00EE6F00"/>
    <w:rsid w:val="00EE7B7A"/>
    <w:rsid w:val="00EE7BB7"/>
    <w:rsid w:val="00EF0455"/>
    <w:rsid w:val="00EF065E"/>
    <w:rsid w:val="00EF0980"/>
    <w:rsid w:val="00EF4BDF"/>
    <w:rsid w:val="00EF5A73"/>
    <w:rsid w:val="00EF6E85"/>
    <w:rsid w:val="00F00A8A"/>
    <w:rsid w:val="00F0119A"/>
    <w:rsid w:val="00F03325"/>
    <w:rsid w:val="00F035DD"/>
    <w:rsid w:val="00F04A0C"/>
    <w:rsid w:val="00F068AB"/>
    <w:rsid w:val="00F06A45"/>
    <w:rsid w:val="00F07A8B"/>
    <w:rsid w:val="00F10310"/>
    <w:rsid w:val="00F10419"/>
    <w:rsid w:val="00F12639"/>
    <w:rsid w:val="00F12691"/>
    <w:rsid w:val="00F12F1B"/>
    <w:rsid w:val="00F140F7"/>
    <w:rsid w:val="00F14176"/>
    <w:rsid w:val="00F14FD8"/>
    <w:rsid w:val="00F154C9"/>
    <w:rsid w:val="00F16108"/>
    <w:rsid w:val="00F1675B"/>
    <w:rsid w:val="00F1736F"/>
    <w:rsid w:val="00F210E4"/>
    <w:rsid w:val="00F21AEE"/>
    <w:rsid w:val="00F23D42"/>
    <w:rsid w:val="00F24363"/>
    <w:rsid w:val="00F2440D"/>
    <w:rsid w:val="00F24914"/>
    <w:rsid w:val="00F24E7A"/>
    <w:rsid w:val="00F258B1"/>
    <w:rsid w:val="00F25BA2"/>
    <w:rsid w:val="00F26B10"/>
    <w:rsid w:val="00F27737"/>
    <w:rsid w:val="00F27E3D"/>
    <w:rsid w:val="00F30867"/>
    <w:rsid w:val="00F32975"/>
    <w:rsid w:val="00F33FB7"/>
    <w:rsid w:val="00F34E7A"/>
    <w:rsid w:val="00F34F56"/>
    <w:rsid w:val="00F34FDE"/>
    <w:rsid w:val="00F363CF"/>
    <w:rsid w:val="00F37C4B"/>
    <w:rsid w:val="00F37CF7"/>
    <w:rsid w:val="00F40EE8"/>
    <w:rsid w:val="00F441E4"/>
    <w:rsid w:val="00F448D6"/>
    <w:rsid w:val="00F4566C"/>
    <w:rsid w:val="00F45FF8"/>
    <w:rsid w:val="00F46A31"/>
    <w:rsid w:val="00F47001"/>
    <w:rsid w:val="00F5060B"/>
    <w:rsid w:val="00F51475"/>
    <w:rsid w:val="00F51BB6"/>
    <w:rsid w:val="00F51DA6"/>
    <w:rsid w:val="00F5364B"/>
    <w:rsid w:val="00F53EBD"/>
    <w:rsid w:val="00F55285"/>
    <w:rsid w:val="00F55433"/>
    <w:rsid w:val="00F560E5"/>
    <w:rsid w:val="00F565F4"/>
    <w:rsid w:val="00F5726A"/>
    <w:rsid w:val="00F606FB"/>
    <w:rsid w:val="00F60902"/>
    <w:rsid w:val="00F62D4C"/>
    <w:rsid w:val="00F64217"/>
    <w:rsid w:val="00F6789F"/>
    <w:rsid w:val="00F67EE2"/>
    <w:rsid w:val="00F701D8"/>
    <w:rsid w:val="00F70926"/>
    <w:rsid w:val="00F72E5F"/>
    <w:rsid w:val="00F73632"/>
    <w:rsid w:val="00F75A67"/>
    <w:rsid w:val="00F7621F"/>
    <w:rsid w:val="00F805F5"/>
    <w:rsid w:val="00F80991"/>
    <w:rsid w:val="00F80B13"/>
    <w:rsid w:val="00F820D7"/>
    <w:rsid w:val="00F83783"/>
    <w:rsid w:val="00F84826"/>
    <w:rsid w:val="00F85238"/>
    <w:rsid w:val="00F852DF"/>
    <w:rsid w:val="00F85A2D"/>
    <w:rsid w:val="00F85A64"/>
    <w:rsid w:val="00F85E03"/>
    <w:rsid w:val="00F86C97"/>
    <w:rsid w:val="00F87186"/>
    <w:rsid w:val="00F87217"/>
    <w:rsid w:val="00F873D1"/>
    <w:rsid w:val="00F8757B"/>
    <w:rsid w:val="00F87962"/>
    <w:rsid w:val="00F9160B"/>
    <w:rsid w:val="00F91E41"/>
    <w:rsid w:val="00F92AF6"/>
    <w:rsid w:val="00F92B51"/>
    <w:rsid w:val="00F94B6E"/>
    <w:rsid w:val="00F953F0"/>
    <w:rsid w:val="00F9687B"/>
    <w:rsid w:val="00F976E1"/>
    <w:rsid w:val="00F97ABC"/>
    <w:rsid w:val="00F97B0E"/>
    <w:rsid w:val="00F97B0F"/>
    <w:rsid w:val="00FA1404"/>
    <w:rsid w:val="00FA227D"/>
    <w:rsid w:val="00FA42DB"/>
    <w:rsid w:val="00FA59E5"/>
    <w:rsid w:val="00FA726B"/>
    <w:rsid w:val="00FA7E9B"/>
    <w:rsid w:val="00FB0798"/>
    <w:rsid w:val="00FB0A03"/>
    <w:rsid w:val="00FB0EA0"/>
    <w:rsid w:val="00FB241B"/>
    <w:rsid w:val="00FB25AB"/>
    <w:rsid w:val="00FB2903"/>
    <w:rsid w:val="00FB451C"/>
    <w:rsid w:val="00FB4606"/>
    <w:rsid w:val="00FB64BC"/>
    <w:rsid w:val="00FB67B7"/>
    <w:rsid w:val="00FB6AFC"/>
    <w:rsid w:val="00FB7B43"/>
    <w:rsid w:val="00FC191E"/>
    <w:rsid w:val="00FC2142"/>
    <w:rsid w:val="00FC2DCE"/>
    <w:rsid w:val="00FC45F9"/>
    <w:rsid w:val="00FC6A4C"/>
    <w:rsid w:val="00FC7F54"/>
    <w:rsid w:val="00FD2D78"/>
    <w:rsid w:val="00FD4AB8"/>
    <w:rsid w:val="00FD6C59"/>
    <w:rsid w:val="00FD7BC0"/>
    <w:rsid w:val="00FE2565"/>
    <w:rsid w:val="00FE43BF"/>
    <w:rsid w:val="00FE4769"/>
    <w:rsid w:val="00FE75B8"/>
    <w:rsid w:val="00FF191C"/>
    <w:rsid w:val="00FF208C"/>
    <w:rsid w:val="00FF2516"/>
    <w:rsid w:val="00FF2DC5"/>
    <w:rsid w:val="00FF33FA"/>
    <w:rsid w:val="00FF49FD"/>
    <w:rsid w:val="00FF68D0"/>
    <w:rsid w:val="024D15E4"/>
    <w:rsid w:val="11E28E6F"/>
    <w:rsid w:val="15A063FE"/>
    <w:rsid w:val="211DAA6E"/>
    <w:rsid w:val="244E8EBA"/>
    <w:rsid w:val="2F974F6E"/>
    <w:rsid w:val="414CBD79"/>
    <w:rsid w:val="498FD426"/>
    <w:rsid w:val="57B38CC7"/>
    <w:rsid w:val="5D2B81CD"/>
    <w:rsid w:val="69752339"/>
    <w:rsid w:val="74BA0392"/>
    <w:rsid w:val="7609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3822"/>
  <w15:docId w15:val="{F0D008C0-E87F-4C85-8522-258D56B6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FCE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aliases w:val="cap,cap Char,Caption Char,Caption Char1 Char,cap Char Char1,Caption Char Char1 Char,cap Char2,条目"/>
    <w:basedOn w:val="a"/>
    <w:next w:val="a"/>
    <w:link w:val="Char4"/>
    <w:uiPriority w:val="99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5"/>
    <w:uiPriority w:val="99"/>
    <w:qFormat/>
    <w:rsid w:val="00013CB7"/>
    <w:pPr>
      <w:spacing w:line="240" w:lineRule="auto"/>
    </w:pPr>
  </w:style>
  <w:style w:type="character" w:customStyle="1" w:styleId="Char5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paragraph" w:styleId="af0">
    <w:name w:val="Revision"/>
    <w:hidden/>
    <w:uiPriority w:val="99"/>
    <w:semiHidden/>
    <w:rsid w:val="00E73A72"/>
    <w:pPr>
      <w:spacing w:after="0" w:line="240" w:lineRule="auto"/>
    </w:pPr>
    <w:rPr>
      <w:rFonts w:ascii="Times New Roman" w:eastAsia="바탕" w:hAnsi="Times New Roman"/>
      <w:lang w:val="en-GB" w:eastAsia="en-US"/>
    </w:rPr>
  </w:style>
  <w:style w:type="character" w:customStyle="1" w:styleId="highlight">
    <w:name w:val="highlight"/>
    <w:basedOn w:val="a0"/>
    <w:rsid w:val="00A804EE"/>
  </w:style>
  <w:style w:type="character" w:customStyle="1" w:styleId="senddate">
    <w:name w:val="send_date"/>
    <w:basedOn w:val="a0"/>
    <w:rsid w:val="00A804EE"/>
  </w:style>
  <w:style w:type="paragraph" w:customStyle="1" w:styleId="proposal">
    <w:name w:val="proposal"/>
    <w:basedOn w:val="a"/>
    <w:rsid w:val="00A804EE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"/>
    <w:link w:val="ad"/>
    <w:uiPriority w:val="99"/>
    <w:rsid w:val="0016176A"/>
    <w:rPr>
      <w:rFonts w:ascii="Times New Roman" w:eastAsia="바탕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2106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8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3984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62EFE-427B-490B-90CE-A4B666F15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4919</TotalTime>
  <Pages>3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Seongjoon Kim/6G Radio Standard Task</cp:lastModifiedBy>
  <cp:revision>71</cp:revision>
  <dcterms:created xsi:type="dcterms:W3CDTF">2025-03-28T08:28:00Z</dcterms:created>
  <dcterms:modified xsi:type="dcterms:W3CDTF">2025-10-02T06:47:00Z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2025-05-09T00:44:00Z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3175199a-e47a-4813-a2a3-449ccc5831b8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